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Compensation des coûts indirects du carbone prévue par l’article L. 122-8 du code de l’énergie </w:t>
      </w:r>
    </w:p>
    <w:p>
      <w:pPr>
        <w:spacing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Campagne 2025</w:t>
      </w:r>
    </w:p>
    <w:p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Attestation des</w:t>
      </w:r>
      <w:r>
        <w:t xml:space="preserve"> </w:t>
      </w:r>
      <w:r>
        <w:rPr>
          <w:rFonts w:ascii="Arial" w:hAnsi="Arial" w:cs="Arial"/>
          <w:b/>
        </w:rPr>
        <w:t xml:space="preserve">déclarations d'émissions de gaz à effet de serre et des déclarations relatives à l’interchangeabilité </w:t>
      </w:r>
    </w:p>
    <w:p>
      <w:pPr>
        <w:rPr>
          <w:rFonts w:ascii="Arial" w:hAnsi="Arial" w:cs="Arial"/>
          <w:color w:val="FF0000"/>
        </w:rPr>
      </w:pPr>
    </w:p>
    <w:p>
      <w:pPr>
        <w:jc w:val="center"/>
        <w:rPr>
          <w:rFonts w:ascii="Arial" w:hAnsi="Arial" w:cs="Arial"/>
          <w:color w:val="FF0000"/>
        </w:rPr>
      </w:pPr>
      <w:bookmarkStart w:id="0" w:name="_Hlk186719955"/>
      <w:r>
        <w:rPr>
          <w:rFonts w:ascii="Arial" w:hAnsi="Arial" w:cs="Arial"/>
          <w:color w:val="FF0000"/>
        </w:rPr>
        <w:t>Ce document doit impérativement être rempli, daté et signé par l’organisme vérificateur accrédité selon les normes NF EN ISO/IEC 17029 : 2019 et NF EN ISO 14065 : 2021 et le règlement d'exécution (UE) 2018/2067 de la Commission du 19 décembre 2018 concernant la vérification des données et l’accréditation des vérificateurs conformément à la directive 2003/87/CE du Parlement européen et du Conseil</w:t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Rappel du cadre réglementaire prévu par l’arrêté du 20 décembre 2022 (NOR : ECOI2136489A) modifié :</w:t>
      </w:r>
    </w:p>
    <w:p>
      <w:pPr>
        <w:suppressAutoHyphens/>
        <w:contextualSpacing/>
        <w:jc w:val="both"/>
        <w:rPr>
          <w:rFonts w:ascii="Arial" w:eastAsia="SimSun" w:hAnsi="Arial" w:cs="Arial"/>
          <w:i/>
          <w:iCs/>
          <w:kern w:val="2"/>
          <w:sz w:val="20"/>
          <w:szCs w:val="20"/>
        </w:rPr>
      </w:pPr>
      <w:r>
        <w:rPr>
          <w:rFonts w:ascii="Arial" w:hAnsi="Arial" w:cs="Arial"/>
          <w:sz w:val="20"/>
        </w:rPr>
        <w:t xml:space="preserve">Art. 1er. : </w:t>
      </w:r>
      <w:r>
        <w:rPr>
          <w:rFonts w:ascii="Arial" w:hAnsi="Arial" w:cs="Arial"/>
          <w:i/>
          <w:iCs/>
          <w:sz w:val="20"/>
        </w:rPr>
        <w:t>« </w:t>
      </w:r>
      <w:r>
        <w:rPr>
          <w:rFonts w:ascii="Arial" w:eastAsia="SimSun" w:hAnsi="Arial" w:cs="Arial"/>
          <w:i/>
          <w:iCs/>
          <w:kern w:val="2"/>
          <w:sz w:val="20"/>
          <w:szCs w:val="20"/>
        </w:rPr>
        <w:t xml:space="preserve">Pour les produits mentionnés à l’article R. 122-17 du code de l’énergie, une attestation d’un organisme accrédité selon les normes NF EN ISO/IEC 17029 : 2019 et NF EN ISO 14065 : 2021 et le règlement d'exécution (UE) 2018/2067 de la Commission du 19 décembre 2018 concernant la vérification des données et l’accréditation des vérificateurs conformément à la directive 2003/87/CE du Parlement européen et du Conseil, sous format </w:t>
      </w:r>
      <w:proofErr w:type="spellStart"/>
      <w:r>
        <w:rPr>
          <w:rFonts w:ascii="Arial" w:eastAsia="SimSun" w:hAnsi="Arial" w:cs="Arial"/>
          <w:i/>
          <w:iCs/>
          <w:kern w:val="2"/>
          <w:sz w:val="20"/>
          <w:szCs w:val="20"/>
        </w:rPr>
        <w:t>pdf</w:t>
      </w:r>
      <w:proofErr w:type="spellEnd"/>
      <w:r>
        <w:rPr>
          <w:rFonts w:ascii="Arial" w:eastAsia="SimSun" w:hAnsi="Arial" w:cs="Arial"/>
          <w:i/>
          <w:iCs/>
          <w:kern w:val="2"/>
          <w:sz w:val="20"/>
          <w:szCs w:val="20"/>
        </w:rPr>
        <w:t xml:space="preserve">, datée et signée, conforme au modèle établi par la direction générale des entreprises et disponible sur le portail dédié de l’Agence de services et de paiement. </w:t>
      </w:r>
    </w:p>
    <w:p>
      <w:pPr>
        <w:suppressAutoHyphens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</w:rPr>
      </w:pPr>
      <w:r>
        <w:rPr>
          <w:rFonts w:ascii="Arial" w:eastAsia="SimSun" w:hAnsi="Arial" w:cs="Arial"/>
          <w:i/>
          <w:iCs/>
          <w:kern w:val="2"/>
          <w:sz w:val="20"/>
          <w:szCs w:val="20"/>
        </w:rPr>
        <w:t xml:space="preserve">L’attestation mentionnée au premier alinéa du 8° fait figurer la période de référence définie à l’article R. 122-17 du code de l’énergie, et pour chacun des produits la part des émissions indirectes pertinentes et les émissions directes et indirectes totales sur la période de référence. </w:t>
      </w:r>
      <w:r>
        <w:rPr>
          <w:rFonts w:ascii="Arial" w:hAnsi="Arial" w:cs="Arial"/>
          <w:i/>
          <w:iCs/>
          <w:sz w:val="20"/>
        </w:rPr>
        <w:t xml:space="preserve">» 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Identification de l’organisme vérificateur accrédité 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Raison sociale : </w:t>
      </w:r>
      <w:sdt>
        <w:sdtPr>
          <w:rPr>
            <w:rFonts w:ascii="Arial" w:hAnsi="Arial" w:cs="Arial"/>
          </w:rPr>
          <w:id w:val="1547261904"/>
          <w:placeholder>
            <w:docPart w:val="EB3F7288DAAA48B99C4F01319307F13E"/>
          </w:placeholder>
          <w:showingPlcHdr/>
        </w:sdtPr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N° SIREN : </w:t>
      </w:r>
      <w:sdt>
        <w:sdtPr>
          <w:rPr>
            <w:rFonts w:ascii="Arial" w:hAnsi="Arial" w:cs="Arial"/>
          </w:rPr>
          <w:id w:val="185949788"/>
          <w:placeholder>
            <w:docPart w:val="1E7656083CB54A9E9DAD5EA56C2BBA91"/>
          </w:placeholder>
          <w:showingPlcHdr/>
        </w:sdtPr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Identification de l’établissement concerné par la demande d’aide : </w:t>
      </w:r>
    </w:p>
    <w:bookmarkEnd w:id="0"/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Raison sociale : </w:t>
      </w:r>
      <w:sdt>
        <w:sdtPr>
          <w:rPr>
            <w:rFonts w:ascii="Arial" w:hAnsi="Arial" w:cs="Arial"/>
          </w:rPr>
          <w:id w:val="-701554058"/>
          <w:placeholder>
            <w:docPart w:val="1095686C2767464BB6E540535F74C701"/>
          </w:placeholder>
          <w:showingPlcHdr/>
        </w:sdtPr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N° SIRET : </w:t>
      </w:r>
      <w:sdt>
        <w:sdtPr>
          <w:rPr>
            <w:rFonts w:ascii="Arial" w:hAnsi="Arial" w:cs="Arial"/>
          </w:rPr>
          <w:id w:val="1705670326"/>
          <w:placeholder>
            <w:docPart w:val="28E3D9E29EC446E3BB1EDEC4BA8D7A5A"/>
          </w:placeholder>
          <w:showingPlcHdr/>
        </w:sdtPr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Adresse postale : </w:t>
      </w:r>
      <w:sdt>
        <w:sdtPr>
          <w:rPr>
            <w:rFonts w:ascii="Arial" w:hAnsi="Arial" w:cs="Arial"/>
          </w:rPr>
          <w:id w:val="1856615123"/>
          <w:placeholder>
            <w:docPart w:val="64375C4294804B05ACA02093BBA385E1"/>
          </w:placeholder>
          <w:showingPlcHdr/>
        </w:sdtPr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Données d’interchangeabilité vérifiées et validées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8"/>
        <w:gridCol w:w="2082"/>
        <w:gridCol w:w="2016"/>
        <w:gridCol w:w="1434"/>
        <w:gridCol w:w="1742"/>
      </w:tblGrid>
      <w:tr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Code </w:t>
            </w:r>
            <w:proofErr w:type="spellStart"/>
            <w:r>
              <w:rPr>
                <w:rFonts w:ascii="Arial" w:eastAsia="Calibri" w:hAnsi="Arial" w:cs="Arial"/>
              </w:rPr>
              <w:t>Prodcom</w:t>
            </w:r>
            <w:proofErr w:type="spellEnd"/>
          </w:p>
        </w:tc>
        <w:tc>
          <w:tcPr>
            <w:tcW w:w="2082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Emissions indirectes pertinentes sur la période </w:t>
            </w:r>
          </w:p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de</w:t>
            </w:r>
            <w:proofErr w:type="gramEnd"/>
            <w:r>
              <w:rPr>
                <w:rFonts w:ascii="Arial" w:eastAsia="Calibri" w:hAnsi="Arial" w:cs="Arial"/>
              </w:rPr>
              <w:t xml:space="preserve"> référence </w:t>
            </w:r>
          </w:p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</w:t>
            </w:r>
            <w:proofErr w:type="gramStart"/>
            <w:r>
              <w:rPr>
                <w:rFonts w:ascii="Arial" w:eastAsia="Calibri" w:hAnsi="Arial" w:cs="Arial"/>
              </w:rPr>
              <w:t>t</w:t>
            </w:r>
            <w:proofErr w:type="gramEnd"/>
            <w:r>
              <w:rPr>
                <w:rFonts w:ascii="Arial" w:eastAsia="Calibri" w:hAnsi="Arial" w:cs="Arial"/>
              </w:rPr>
              <w:t xml:space="preserve"> équivalent CO2)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Emissions directes totales </w:t>
            </w:r>
          </w:p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sur</w:t>
            </w:r>
            <w:proofErr w:type="gramEnd"/>
            <w:r>
              <w:rPr>
                <w:rFonts w:ascii="Arial" w:eastAsia="Calibri" w:hAnsi="Arial" w:cs="Arial"/>
              </w:rPr>
              <w:t xml:space="preserve"> la période de référence</w:t>
            </w:r>
          </w:p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</w:t>
            </w:r>
            <w:proofErr w:type="gramStart"/>
            <w:r>
              <w:rPr>
                <w:rFonts w:ascii="Arial" w:eastAsia="Calibri" w:hAnsi="Arial" w:cs="Arial"/>
              </w:rPr>
              <w:t>t</w:t>
            </w:r>
            <w:proofErr w:type="gramEnd"/>
            <w:r>
              <w:rPr>
                <w:rFonts w:ascii="Arial" w:eastAsia="Calibri" w:hAnsi="Arial" w:cs="Arial"/>
              </w:rPr>
              <w:t xml:space="preserve"> équivalent CO2)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Part des émissions indirectes pertinentes (%)</w:t>
            </w:r>
          </w:p>
        </w:tc>
        <w:tc>
          <w:tcPr>
            <w:tcW w:w="1742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Période de référence</w:t>
            </w:r>
          </w:p>
        </w:tc>
      </w:tr>
      <w:tr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ermStart w:id="1471677698" w:edGrp="everyone" w:colFirst="0" w:colLast="0"/>
            <w:permStart w:id="865038060" w:edGrp="everyone" w:colFirst="1" w:colLast="1"/>
            <w:permStart w:id="502937957" w:edGrp="everyone" w:colFirst="2" w:colLast="2"/>
            <w:permStart w:id="974209783" w:edGrp="everyone" w:colFirst="3" w:colLast="3"/>
            <w:permStart w:id="720723855" w:edGrp="everyone" w:colFirst="4" w:colLast="4"/>
          </w:p>
        </w:tc>
        <w:tc>
          <w:tcPr>
            <w:tcW w:w="2082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6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2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ermStart w:id="578307347" w:edGrp="everyone" w:colFirst="0" w:colLast="0"/>
            <w:permStart w:id="767626795" w:edGrp="everyone" w:colFirst="1" w:colLast="1"/>
            <w:permStart w:id="1097498246" w:edGrp="everyone" w:colFirst="2" w:colLast="2"/>
            <w:permStart w:id="198462298" w:edGrp="everyone" w:colFirst="3" w:colLast="3"/>
            <w:permStart w:id="668302952" w:edGrp="everyone" w:colFirst="4" w:colLast="4"/>
            <w:permEnd w:id="1471677698"/>
            <w:permEnd w:id="865038060"/>
            <w:permEnd w:id="502937957"/>
            <w:permEnd w:id="974209783"/>
            <w:permEnd w:id="720723855"/>
          </w:p>
        </w:tc>
        <w:tc>
          <w:tcPr>
            <w:tcW w:w="2082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6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2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ermStart w:id="325993606" w:edGrp="everyone" w:colFirst="0" w:colLast="0"/>
            <w:permStart w:id="1575815574" w:edGrp="everyone" w:colFirst="1" w:colLast="1"/>
            <w:permStart w:id="870196480" w:edGrp="everyone" w:colFirst="2" w:colLast="2"/>
            <w:permStart w:id="421992262" w:edGrp="everyone" w:colFirst="3" w:colLast="3"/>
            <w:permStart w:id="642591580" w:edGrp="everyone" w:colFirst="4" w:colLast="4"/>
            <w:permEnd w:id="578307347"/>
            <w:permEnd w:id="767626795"/>
            <w:permEnd w:id="1097498246"/>
            <w:permEnd w:id="198462298"/>
            <w:permEnd w:id="668302952"/>
          </w:p>
        </w:tc>
        <w:tc>
          <w:tcPr>
            <w:tcW w:w="2082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6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2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ermStart w:id="1615988197" w:edGrp="everyone" w:colFirst="0" w:colLast="0"/>
            <w:permStart w:id="2001300286" w:edGrp="everyone" w:colFirst="1" w:colLast="1"/>
            <w:permStart w:id="2075160489" w:edGrp="everyone" w:colFirst="2" w:colLast="2"/>
            <w:permStart w:id="871132425" w:edGrp="everyone" w:colFirst="3" w:colLast="3"/>
            <w:permStart w:id="1891448117" w:edGrp="everyone" w:colFirst="4" w:colLast="4"/>
            <w:permEnd w:id="325993606"/>
            <w:permEnd w:id="1575815574"/>
            <w:permEnd w:id="870196480"/>
            <w:permEnd w:id="421992262"/>
            <w:permEnd w:id="642591580"/>
          </w:p>
        </w:tc>
        <w:tc>
          <w:tcPr>
            <w:tcW w:w="2082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6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2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ermStart w:id="161178370" w:edGrp="everyone" w:colFirst="0" w:colLast="0"/>
            <w:permStart w:id="948516928" w:edGrp="everyone" w:colFirst="1" w:colLast="1"/>
            <w:permStart w:id="1908347267" w:edGrp="everyone" w:colFirst="2" w:colLast="2"/>
            <w:permStart w:id="1794994262" w:edGrp="everyone" w:colFirst="3" w:colLast="3"/>
            <w:permStart w:id="945505228" w:edGrp="everyone" w:colFirst="4" w:colLast="4"/>
            <w:permEnd w:id="1615988197"/>
            <w:permEnd w:id="2001300286"/>
            <w:permEnd w:id="2075160489"/>
            <w:permEnd w:id="871132425"/>
            <w:permEnd w:id="1891448117"/>
          </w:p>
        </w:tc>
        <w:tc>
          <w:tcPr>
            <w:tcW w:w="2082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6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2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ermStart w:id="1143816404" w:edGrp="everyone" w:colFirst="0" w:colLast="0"/>
            <w:permStart w:id="951204014" w:edGrp="everyone" w:colFirst="1" w:colLast="1"/>
            <w:permStart w:id="891566645" w:edGrp="everyone" w:colFirst="2" w:colLast="2"/>
            <w:permStart w:id="1005021152" w:edGrp="everyone" w:colFirst="3" w:colLast="3"/>
            <w:permStart w:id="1557021385" w:edGrp="everyone" w:colFirst="4" w:colLast="4"/>
            <w:permEnd w:id="161178370"/>
            <w:permEnd w:id="948516928"/>
            <w:permEnd w:id="1908347267"/>
            <w:permEnd w:id="1794994262"/>
            <w:permEnd w:id="945505228"/>
          </w:p>
        </w:tc>
        <w:tc>
          <w:tcPr>
            <w:tcW w:w="2082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6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2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ermStart w:id="446307686" w:edGrp="everyone" w:colFirst="0" w:colLast="0"/>
            <w:permStart w:id="1465270401" w:edGrp="everyone" w:colFirst="1" w:colLast="1"/>
            <w:permStart w:id="145703666" w:edGrp="everyone" w:colFirst="2" w:colLast="2"/>
            <w:permStart w:id="1083139330" w:edGrp="everyone" w:colFirst="3" w:colLast="3"/>
            <w:permStart w:id="1292727172" w:edGrp="everyone" w:colFirst="4" w:colLast="4"/>
            <w:permEnd w:id="1143816404"/>
            <w:permEnd w:id="951204014"/>
            <w:permEnd w:id="891566645"/>
            <w:permEnd w:id="1005021152"/>
            <w:permEnd w:id="1557021385"/>
          </w:p>
        </w:tc>
        <w:tc>
          <w:tcPr>
            <w:tcW w:w="2082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6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2" w:type="dxa"/>
          </w:tcPr>
          <w:p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permEnd w:id="446307686"/>
      <w:permEnd w:id="1465270401"/>
      <w:permEnd w:id="145703666"/>
      <w:permEnd w:id="1083139330"/>
      <w:permEnd w:id="1292727172"/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Fait le</w:t>
      </w:r>
      <w:proofErr w:type="gramEnd"/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749574781"/>
          <w:placeholder>
            <w:docPart w:val="66DFA32CAE87410FBD0A30112DA2CF8D"/>
          </w:placeholder>
          <w:showingPlcHdr/>
        </w:sdtPr>
        <w:sdtContent>
          <w:r>
            <w:rPr>
              <w:rFonts w:ascii="Arial" w:hAnsi="Arial" w:cs="Arial"/>
            </w:rPr>
            <w:t>Cliquez ici pour taper du texte.</w:t>
          </w:r>
        </w:sdtContent>
      </w:sdt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Cachet de l’organisme vérificateur accrédité :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 et signature du vérificateur : </w:t>
      </w:r>
    </w:p>
    <w:p>
      <w:pPr>
        <w:rPr>
          <w:rFonts w:ascii="Arial" w:hAnsi="Arial" w:cs="Arial"/>
        </w:rPr>
      </w:pPr>
    </w:p>
    <w:p/>
    <w:sectPr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Zone de text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222A35" w:themeColor="text2" w:themeShade="80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color w:val="222A35" w:themeColor="text2" w:themeShade="80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22A35" w:themeColor="text2" w:themeShade="80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rFonts w:ascii="Arial" w:hAnsi="Arial" w:cs="Arial"/>
                              <w:color w:val="222A35" w:themeColor="text2" w:themeShade="80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222A35" w:themeColor="text2" w:themeShade="80"/>
                              <w:szCs w:val="26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222A35" w:themeColor="text2" w:themeShade="80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LeKNm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>
                    <w:pPr>
                      <w:spacing w:after="0"/>
                      <w:jc w:val="center"/>
                      <w:rPr>
                        <w:rFonts w:ascii="Arial" w:hAnsi="Arial" w:cs="Arial"/>
                        <w:color w:val="222A35" w:themeColor="text2" w:themeShade="80"/>
                        <w:szCs w:val="26"/>
                      </w:rPr>
                    </w:pPr>
                    <w:r>
                      <w:rPr>
                        <w:rFonts w:ascii="Arial" w:hAnsi="Arial" w:cs="Arial"/>
                        <w:color w:val="222A35" w:themeColor="text2" w:themeShade="80"/>
                        <w:szCs w:val="2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22A35" w:themeColor="text2" w:themeShade="80"/>
                        <w:szCs w:val="26"/>
                      </w:rPr>
                      <w:instrText>PAGE  \* Arabic  \* MERGEFORMAT</w:instrText>
                    </w:r>
                    <w:r>
                      <w:rPr>
                        <w:rFonts w:ascii="Arial" w:hAnsi="Arial" w:cs="Arial"/>
                        <w:color w:val="222A35" w:themeColor="text2" w:themeShade="80"/>
                        <w:szCs w:val="2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222A35" w:themeColor="text2" w:themeShade="80"/>
                        <w:szCs w:val="26"/>
                      </w:rPr>
                      <w:t>7</w:t>
                    </w:r>
                    <w:r>
                      <w:rPr>
                        <w:rFonts w:ascii="Arial" w:hAnsi="Arial" w:cs="Arial"/>
                        <w:color w:val="222A35" w:themeColor="text2" w:themeShade="80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5760720" cy="128308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83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EE0"/>
    <w:multiLevelType w:val="hybridMultilevel"/>
    <w:tmpl w:val="1CD8E92C"/>
    <w:lvl w:ilvl="0" w:tplc="065AFD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6A468-DD9B-4B7B-B285-956B8108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3F7288DAAA48B99C4F01319307F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2914A-8B82-4DE8-AC80-C242841CA1BF}"/>
      </w:docPartPr>
      <w:docPartBody>
        <w:p>
          <w:pPr>
            <w:pStyle w:val="EB3F7288DAAA48B99C4F01319307F13E"/>
          </w:pPr>
          <w:r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1E7656083CB54A9E9DAD5EA56C2BB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2E2701-1D60-4847-9FBD-5E62282A57DA}"/>
      </w:docPartPr>
      <w:docPartBody>
        <w:p>
          <w:pPr>
            <w:pStyle w:val="1E7656083CB54A9E9DAD5EA56C2BBA91"/>
          </w:pPr>
          <w:r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1095686C2767464BB6E540535F74C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1199B-CF65-4510-86B1-3151ABBD92B8}"/>
      </w:docPartPr>
      <w:docPartBody>
        <w:p>
          <w:pPr>
            <w:pStyle w:val="1095686C2767464BB6E540535F74C701"/>
          </w:pPr>
          <w:r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28E3D9E29EC446E3BB1EDEC4BA8D7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BEA8F-2EB4-444D-B0D8-298C571A87C4}"/>
      </w:docPartPr>
      <w:docPartBody>
        <w:p>
          <w:pPr>
            <w:pStyle w:val="28E3D9E29EC446E3BB1EDEC4BA8D7A5A"/>
          </w:pPr>
          <w:r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64375C4294804B05ACA02093BBA38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39AF7D-D41F-4D19-B2D5-A37364327263}"/>
      </w:docPartPr>
      <w:docPartBody>
        <w:p>
          <w:pPr>
            <w:pStyle w:val="64375C4294804B05ACA02093BBA385E1"/>
          </w:pPr>
          <w:r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66DFA32CAE87410FBD0A30112DA2C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6098E3-9E39-4654-B855-574346D9D74B}"/>
      </w:docPartPr>
      <w:docPartBody>
        <w:p>
          <w:pPr>
            <w:pStyle w:val="66DFA32CAE87410FBD0A30112DA2CF8D"/>
          </w:pPr>
          <w:r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EB3F7288DAAA48B99C4F01319307F13E">
    <w:name w:val="EB3F7288DAAA48B99C4F01319307F13E"/>
  </w:style>
  <w:style w:type="paragraph" w:customStyle="1" w:styleId="1E7656083CB54A9E9DAD5EA56C2BBA91">
    <w:name w:val="1E7656083CB54A9E9DAD5EA56C2BBA91"/>
  </w:style>
  <w:style w:type="paragraph" w:customStyle="1" w:styleId="1095686C2767464BB6E540535F74C701">
    <w:name w:val="1095686C2767464BB6E540535F74C701"/>
  </w:style>
  <w:style w:type="paragraph" w:customStyle="1" w:styleId="28E3D9E29EC446E3BB1EDEC4BA8D7A5A">
    <w:name w:val="28E3D9E29EC446E3BB1EDEC4BA8D7A5A"/>
  </w:style>
  <w:style w:type="paragraph" w:customStyle="1" w:styleId="64375C4294804B05ACA02093BBA385E1">
    <w:name w:val="64375C4294804B05ACA02093BBA385E1"/>
  </w:style>
  <w:style w:type="paragraph" w:customStyle="1" w:styleId="66DFA32CAE87410FBD0A30112DA2CF8D">
    <w:name w:val="66DFA32CAE87410FBD0A30112DA2C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PETILLOT Charles</dc:creator>
  <cp:keywords/>
  <dc:description/>
  <cp:lastModifiedBy>PETILLOT Charles</cp:lastModifiedBy>
  <cp:revision>2</cp:revision>
  <dcterms:created xsi:type="dcterms:W3CDTF">2025-02-10T09:28:00Z</dcterms:created>
  <dcterms:modified xsi:type="dcterms:W3CDTF">2025-02-10T09:28:00Z</dcterms:modified>
</cp:coreProperties>
</file>