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45" w:rsidRPr="007108F3" w:rsidRDefault="00FB15E0" w:rsidP="00016F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08F3">
        <w:rPr>
          <w:b/>
          <w:sz w:val="28"/>
          <w:szCs w:val="28"/>
        </w:rPr>
        <w:t xml:space="preserve">CERTIFICATION </w:t>
      </w:r>
    </w:p>
    <w:p w:rsidR="005B70ED" w:rsidRDefault="00FB15E0" w:rsidP="00443545">
      <w:pPr>
        <w:jc w:val="center"/>
        <w:rPr>
          <w:b/>
          <w:sz w:val="28"/>
          <w:szCs w:val="28"/>
        </w:rPr>
      </w:pPr>
      <w:r w:rsidRPr="007108F3">
        <w:rPr>
          <w:b/>
          <w:sz w:val="28"/>
          <w:szCs w:val="28"/>
        </w:rPr>
        <w:t>REVERSEMENT BOUCLIERS TARIFAIRES HABITAT COLLECTIF</w:t>
      </w:r>
    </w:p>
    <w:p w:rsidR="00E96DD0" w:rsidRPr="00E96DD0" w:rsidRDefault="007B4979" w:rsidP="00443545">
      <w:pPr>
        <w:jc w:val="center"/>
        <w:rPr>
          <w:color w:val="FF0000"/>
          <w:sz w:val="20"/>
          <w:szCs w:val="20"/>
        </w:rPr>
      </w:pPr>
      <w:r w:rsidRPr="00C0721F">
        <w:rPr>
          <w:sz w:val="20"/>
          <w:szCs w:val="20"/>
        </w:rPr>
        <w:t>(</w:t>
      </w:r>
      <w:proofErr w:type="gramStart"/>
      <w:r w:rsidRPr="00E96DD0">
        <w:rPr>
          <w:color w:val="FF0000"/>
          <w:sz w:val="20"/>
          <w:szCs w:val="20"/>
        </w:rPr>
        <w:t>à</w:t>
      </w:r>
      <w:proofErr w:type="gramEnd"/>
      <w:r w:rsidRPr="00E96DD0">
        <w:rPr>
          <w:color w:val="FF0000"/>
          <w:sz w:val="20"/>
          <w:szCs w:val="20"/>
        </w:rPr>
        <w:t xml:space="preserve"> produire 60 jours après paiement</w:t>
      </w:r>
      <w:r w:rsidR="008103D1" w:rsidRPr="00E96DD0">
        <w:rPr>
          <w:color w:val="FF0000"/>
          <w:sz w:val="20"/>
          <w:szCs w:val="20"/>
        </w:rPr>
        <w:t xml:space="preserve"> </w:t>
      </w:r>
      <w:r w:rsidRPr="00E96DD0">
        <w:rPr>
          <w:color w:val="FF0000"/>
          <w:sz w:val="20"/>
          <w:szCs w:val="20"/>
        </w:rPr>
        <w:t>ASP</w:t>
      </w:r>
      <w:r w:rsidR="00B4518C" w:rsidRPr="00E96DD0">
        <w:rPr>
          <w:color w:val="FF0000"/>
          <w:sz w:val="20"/>
          <w:szCs w:val="20"/>
        </w:rPr>
        <w:t xml:space="preserve"> - ne compléter que les parties utiles</w:t>
      </w:r>
    </w:p>
    <w:p w:rsidR="007B4979" w:rsidRPr="00C0721F" w:rsidRDefault="00E96DD0" w:rsidP="00443545">
      <w:pPr>
        <w:jc w:val="center"/>
        <w:rPr>
          <w:sz w:val="20"/>
          <w:szCs w:val="20"/>
        </w:rPr>
      </w:pPr>
      <w:r w:rsidRPr="00E96DD0">
        <w:rPr>
          <w:color w:val="FF0000"/>
          <w:sz w:val="20"/>
          <w:szCs w:val="20"/>
        </w:rPr>
        <w:t>TOUS LES PAIEMENTS RECUS DE L’ASP POUR UNE MEME PERIODE DE CONSOMMATION DOIVENT ETRE RECAPITULES SUR UN MEME DOCUMENT</w:t>
      </w:r>
      <w:r w:rsidR="007B4979" w:rsidRPr="00C0721F">
        <w:rPr>
          <w:sz w:val="20"/>
          <w:szCs w:val="20"/>
        </w:rPr>
        <w:t>)</w:t>
      </w:r>
    </w:p>
    <w:p w:rsidR="00AD0238" w:rsidRDefault="00AD0238"/>
    <w:p w:rsidR="00443545" w:rsidRPr="00B23AC5" w:rsidRDefault="00443545" w:rsidP="00443545">
      <w:pPr>
        <w:jc w:val="center"/>
        <w:rPr>
          <w:b/>
        </w:rPr>
      </w:pPr>
      <w:r w:rsidRPr="00B23AC5">
        <w:rPr>
          <w:b/>
        </w:rPr>
        <w:t xml:space="preserve">IDENTIFICATION DU </w:t>
      </w:r>
      <w:r w:rsidR="00C768E9">
        <w:rPr>
          <w:b/>
        </w:rPr>
        <w:t>BENEFICIAIRE DEMANDEUR</w:t>
      </w:r>
      <w:r w:rsidRPr="00B23AC5">
        <w:rPr>
          <w:b/>
        </w:rPr>
        <w:t>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3545" w:rsidRPr="00443545" w:rsidTr="00630C21">
        <w:tc>
          <w:tcPr>
            <w:tcW w:w="9209" w:type="dxa"/>
          </w:tcPr>
          <w:p w:rsidR="00443545" w:rsidRPr="00443545" w:rsidRDefault="00443545" w:rsidP="005C2B72">
            <w:r w:rsidRPr="00443545">
              <w:t>Dénomination sociale :</w:t>
            </w:r>
          </w:p>
        </w:tc>
      </w:tr>
      <w:tr w:rsidR="00443545" w:rsidRPr="00443545" w:rsidTr="00630C21">
        <w:tc>
          <w:tcPr>
            <w:tcW w:w="9209" w:type="dxa"/>
          </w:tcPr>
          <w:p w:rsidR="00443545" w:rsidRPr="00443545" w:rsidRDefault="00443545" w:rsidP="005C2B72">
            <w:r w:rsidRPr="00443545">
              <w:t>SIRET :</w:t>
            </w:r>
          </w:p>
        </w:tc>
      </w:tr>
    </w:tbl>
    <w:p w:rsidR="00016F23" w:rsidRPr="00C0721F" w:rsidRDefault="00016F23">
      <w:pPr>
        <w:rPr>
          <w:b/>
          <w:sz w:val="16"/>
          <w:szCs w:val="16"/>
        </w:rPr>
      </w:pPr>
    </w:p>
    <w:p w:rsidR="00016F23" w:rsidRDefault="00016F23" w:rsidP="00016F23">
      <w:pPr>
        <w:jc w:val="left"/>
        <w:rPr>
          <w:b/>
          <w:sz w:val="24"/>
          <w:szCs w:val="24"/>
        </w:rPr>
      </w:pPr>
      <w:r w:rsidRPr="00AD0238">
        <w:rPr>
          <w:b/>
          <w:sz w:val="24"/>
          <w:szCs w:val="24"/>
        </w:rPr>
        <w:t>ELECTRICITE</w:t>
      </w:r>
    </w:p>
    <w:p w:rsidR="007E1C61" w:rsidRDefault="007E1C61" w:rsidP="007E1C61">
      <w:pPr>
        <w:tabs>
          <w:tab w:val="left" w:pos="1701"/>
        </w:tabs>
        <w:ind w:left="142"/>
        <w:jc w:val="left"/>
        <w:rPr>
          <w:b/>
          <w:i/>
        </w:rPr>
      </w:pPr>
    </w:p>
    <w:p w:rsidR="00C0721F" w:rsidRPr="00DE6C75" w:rsidRDefault="0060254C" w:rsidP="0060254C">
      <w:pPr>
        <w:tabs>
          <w:tab w:val="left" w:pos="5670"/>
        </w:tabs>
        <w:ind w:left="426"/>
        <w:jc w:val="left"/>
        <w:rPr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3311006</wp:posOffset>
                </wp:positionH>
                <wp:positionV relativeFrom="paragraph">
                  <wp:posOffset>7100</wp:posOffset>
                </wp:positionV>
                <wp:extent cx="166255" cy="124691"/>
                <wp:effectExtent l="0" t="0" r="2476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08B60" id="Rectangle 1" o:spid="_x0000_s1026" style="position:absolute;margin-left:260.7pt;margin-top:.55pt;width:13.1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" fillcolor="white [3201]" strokecolor="black [3213]" strokeweight="1pt"/>
            </w:pict>
          </mc:Fallback>
        </mc:AlternateContent>
      </w:r>
      <w:r w:rsidR="00C0721F" w:rsidRPr="00DE6C75">
        <w:rPr>
          <w:b/>
          <w:i/>
        </w:rPr>
        <w:t>Vous êtes </w:t>
      </w:r>
      <w:r w:rsidRPr="0060254C">
        <w:rPr>
          <w:i/>
        </w:rPr>
        <w:t xml:space="preserve">(cocher la case correspondante) </w:t>
      </w:r>
      <w:r w:rsidR="00C0721F" w:rsidRPr="0060254C">
        <w:rPr>
          <w:i/>
        </w:rPr>
        <w:t>:</w:t>
      </w:r>
      <w:r w:rsidR="00C0721F" w:rsidRPr="00DE6C75">
        <w:rPr>
          <w:b/>
          <w:i/>
        </w:rPr>
        <w:t xml:space="preserve"> </w:t>
      </w:r>
      <w:r w:rsidR="00630C21" w:rsidRPr="00DE6C75">
        <w:rPr>
          <w:b/>
          <w:i/>
        </w:rPr>
        <w:tab/>
      </w:r>
      <w:r w:rsidR="00C0721F" w:rsidRPr="00DE6C75">
        <w:rPr>
          <w:i/>
        </w:rPr>
        <w:t>Fournisseur électricité</w:t>
      </w:r>
    </w:p>
    <w:p w:rsidR="00C0721F" w:rsidRPr="00DE6C75" w:rsidRDefault="00630C21" w:rsidP="0060254C">
      <w:pPr>
        <w:tabs>
          <w:tab w:val="left" w:pos="1701"/>
          <w:tab w:val="left" w:pos="5670"/>
        </w:tabs>
        <w:jc w:val="left"/>
        <w:rPr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220BE" wp14:editId="17FED7BE">
                <wp:simplePos x="0" y="0"/>
                <wp:positionH relativeFrom="column">
                  <wp:posOffset>3317298</wp:posOffset>
                </wp:positionH>
                <wp:positionV relativeFrom="paragraph">
                  <wp:posOffset>5715</wp:posOffset>
                </wp:positionV>
                <wp:extent cx="166255" cy="124691"/>
                <wp:effectExtent l="0" t="0" r="2476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72354" id="Rectangle 2" o:spid="_x0000_s1026" style="position:absolute;margin-left:261.2pt;margin-top:.45pt;width:13.1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" fillcolor="white [3201]" strokecolor="black [3213]" strokeweight="1pt"/>
            </w:pict>
          </mc:Fallback>
        </mc:AlternateContent>
      </w:r>
      <w:r w:rsidRPr="00DE6C75">
        <w:rPr>
          <w:i/>
        </w:rPr>
        <w:tab/>
      </w:r>
      <w:r w:rsidR="0060254C">
        <w:rPr>
          <w:i/>
        </w:rPr>
        <w:tab/>
      </w:r>
      <w:r w:rsidR="00C0721F" w:rsidRPr="00DE6C75">
        <w:rPr>
          <w:i/>
        </w:rPr>
        <w:t>Exploitant chaufferie</w:t>
      </w:r>
    </w:p>
    <w:p w:rsidR="00C0721F" w:rsidRPr="00DE6C75" w:rsidRDefault="0060254C" w:rsidP="0060254C">
      <w:pPr>
        <w:tabs>
          <w:tab w:val="left" w:pos="1701"/>
          <w:tab w:val="left" w:pos="5670"/>
        </w:tabs>
        <w:jc w:val="left"/>
        <w:rPr>
          <w:b/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220BE" wp14:editId="17FED7BE">
                <wp:simplePos x="0" y="0"/>
                <wp:positionH relativeFrom="column">
                  <wp:posOffset>3323648</wp:posOffset>
                </wp:positionH>
                <wp:positionV relativeFrom="paragraph">
                  <wp:posOffset>4445</wp:posOffset>
                </wp:positionV>
                <wp:extent cx="166255" cy="124691"/>
                <wp:effectExtent l="0" t="0" r="2476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0DC62" id="Rectangle 3" o:spid="_x0000_s1026" style="position:absolute;margin-left:261.7pt;margin-top:.35pt;width:13.1pt;height: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" fillcolor="white [3201]" strokecolor="black [3213]" strokeweight="1pt"/>
            </w:pict>
          </mc:Fallback>
        </mc:AlternateContent>
      </w:r>
      <w:r w:rsidR="00630C21" w:rsidRPr="00DE6C75">
        <w:rPr>
          <w:i/>
        </w:rPr>
        <w:tab/>
      </w:r>
      <w:r>
        <w:rPr>
          <w:i/>
        </w:rPr>
        <w:tab/>
      </w:r>
      <w:r w:rsidR="00C0721F" w:rsidRPr="00DE6C75">
        <w:rPr>
          <w:i/>
        </w:rPr>
        <w:t>Gestionnaire chaleur</w:t>
      </w:r>
    </w:p>
    <w:p w:rsidR="00DE6C75" w:rsidRPr="00DE6C75" w:rsidRDefault="00DE6C75" w:rsidP="00DE6C75">
      <w:pPr>
        <w:jc w:val="left"/>
        <w:rPr>
          <w:b/>
          <w:i/>
          <w:sz w:val="16"/>
          <w:szCs w:val="16"/>
        </w:rPr>
      </w:pPr>
    </w:p>
    <w:p w:rsidR="00DE6C75" w:rsidRDefault="00DE6C75" w:rsidP="00DE6C75">
      <w:pPr>
        <w:jc w:val="center"/>
        <w:rPr>
          <w:b/>
        </w:rPr>
      </w:pPr>
      <w:r w:rsidRPr="00CF6FFE">
        <w:rPr>
          <w:b/>
        </w:rPr>
        <w:t>CERTIFICATION DU COMMISSAIRE AU COMPTE, OU COMPTABLE PUBLIC</w:t>
      </w:r>
      <w:r>
        <w:rPr>
          <w:rStyle w:val="Appelnotedebasdep"/>
          <w:b/>
        </w:rPr>
        <w:footnoteReference w:id="1"/>
      </w:r>
      <w:r w:rsidRPr="00CF6FFE">
        <w:rPr>
          <w:b/>
        </w:rPr>
        <w:t xml:space="preserve"> </w:t>
      </w:r>
    </w:p>
    <w:p w:rsidR="000A0335" w:rsidRDefault="000A0335" w:rsidP="006F13C8">
      <w:pPr>
        <w:rPr>
          <w:i/>
        </w:rPr>
      </w:pPr>
    </w:p>
    <w:p w:rsidR="006D51DD" w:rsidRPr="00FB4218" w:rsidRDefault="006F13C8" w:rsidP="009266AD">
      <w:pPr>
        <w:jc w:val="center"/>
        <w:rPr>
          <w:i/>
        </w:rPr>
      </w:pPr>
      <w:r w:rsidRPr="00FB4218">
        <w:rPr>
          <w:i/>
        </w:rPr>
        <w:t>Décret n°2022-</w:t>
      </w:r>
      <w:r>
        <w:rPr>
          <w:i/>
        </w:rPr>
        <w:t>1764</w:t>
      </w:r>
      <w:r w:rsidRPr="00FB4218">
        <w:rPr>
          <w:i/>
        </w:rPr>
        <w:t xml:space="preserve"> du </w:t>
      </w:r>
      <w:r>
        <w:rPr>
          <w:i/>
        </w:rPr>
        <w:t>30 décembre</w:t>
      </w:r>
      <w:r w:rsidRPr="00FB4218">
        <w:rPr>
          <w:i/>
        </w:rPr>
        <w:t xml:space="preserve"> 2022</w:t>
      </w:r>
      <w:r w:rsidR="009266AD">
        <w:rPr>
          <w:i/>
        </w:rPr>
        <w:t xml:space="preserve"> : </w:t>
      </w:r>
      <w:r w:rsidR="009266AD">
        <w:t>Période de consommation 2è semestre 2022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2218"/>
      </w:tblGrid>
      <w:tr w:rsidR="00630C21" w:rsidTr="00630C21">
        <w:tc>
          <w:tcPr>
            <w:tcW w:w="2547" w:type="dxa"/>
          </w:tcPr>
          <w:p w:rsidR="00630C21" w:rsidRDefault="00630C21" w:rsidP="00630C21">
            <w:pPr>
              <w:jc w:val="center"/>
            </w:pPr>
            <w:bookmarkStart w:id="1" w:name="_Hlk171523829"/>
            <w:bookmarkStart w:id="2" w:name="_Hlk173915997"/>
            <w:r>
              <w:t>Type de versement /</w:t>
            </w:r>
          </w:p>
          <w:p w:rsidR="00630C21" w:rsidRDefault="00630C21" w:rsidP="00630C21">
            <w:pPr>
              <w:jc w:val="center"/>
            </w:pPr>
            <w:r>
              <w:t xml:space="preserve">Guichet </w:t>
            </w:r>
          </w:p>
          <w:p w:rsidR="00630C21" w:rsidRDefault="00630C21" w:rsidP="009266AD">
            <w:pPr>
              <w:jc w:val="center"/>
            </w:pPr>
          </w:p>
        </w:tc>
        <w:tc>
          <w:tcPr>
            <w:tcW w:w="2211" w:type="dxa"/>
          </w:tcPr>
          <w:p w:rsidR="00630C21" w:rsidRDefault="00630C21" w:rsidP="00CF5AC3">
            <w:pPr>
              <w:jc w:val="center"/>
            </w:pPr>
            <w:r>
              <w:t>Montant demandé</w:t>
            </w:r>
            <w:r>
              <w:rPr>
                <w:rStyle w:val="Appelnotedebasdep"/>
              </w:rPr>
              <w:footnoteReference w:id="2"/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center"/>
            </w:pPr>
            <w:r>
              <w:t>Montant payé par ASP</w:t>
            </w:r>
            <w:r w:rsidRPr="00BA4A5F">
              <w:rPr>
                <w:vertAlign w:val="superscript"/>
              </w:rPr>
              <w:t>2</w:t>
            </w:r>
          </w:p>
        </w:tc>
        <w:tc>
          <w:tcPr>
            <w:tcW w:w="2211" w:type="dxa"/>
          </w:tcPr>
          <w:p w:rsidR="00630C21" w:rsidRPr="00E52509" w:rsidRDefault="00630C21" w:rsidP="00CF5AC3">
            <w:pPr>
              <w:jc w:val="center"/>
              <w:rPr>
                <w:vertAlign w:val="superscript"/>
              </w:rPr>
            </w:pPr>
            <w:r>
              <w:t>Montant reversé dans les 30 jours aux clients</w:t>
            </w:r>
            <w:r>
              <w:rPr>
                <w:vertAlign w:val="superscript"/>
              </w:rPr>
              <w:t>2</w:t>
            </w:r>
          </w:p>
        </w:tc>
      </w:tr>
      <w:tr w:rsidR="00630C21" w:rsidTr="00630C21">
        <w:tc>
          <w:tcPr>
            <w:tcW w:w="2547" w:type="dxa"/>
          </w:tcPr>
          <w:p w:rsidR="00630C21" w:rsidRDefault="00630C21" w:rsidP="00CF5AC3">
            <w:bookmarkStart w:id="3" w:name="_Hlk171523794"/>
            <w:bookmarkEnd w:id="1"/>
            <w:r>
              <w:t>Solde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</w:tr>
      <w:tr w:rsidR="00630C21" w:rsidTr="00630C21">
        <w:tc>
          <w:tcPr>
            <w:tcW w:w="2547" w:type="dxa"/>
          </w:tcPr>
          <w:p w:rsidR="00630C21" w:rsidRDefault="00630C21" w:rsidP="00CF5AC3">
            <w:r>
              <w:t>Correctif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</w:tr>
      <w:tr w:rsidR="00630C21" w:rsidTr="00630C21">
        <w:tc>
          <w:tcPr>
            <w:tcW w:w="2547" w:type="dxa"/>
          </w:tcPr>
          <w:p w:rsidR="00630C21" w:rsidRDefault="00630C21" w:rsidP="00CF5AC3">
            <w:r>
              <w:t>2</w:t>
            </w:r>
            <w:r w:rsidRPr="009266AD">
              <w:rPr>
                <w:vertAlign w:val="superscript"/>
              </w:rPr>
              <w:t>ème</w:t>
            </w:r>
            <w:r>
              <w:t xml:space="preserve"> correctif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  <w:tc>
          <w:tcPr>
            <w:tcW w:w="2211" w:type="dxa"/>
          </w:tcPr>
          <w:p w:rsidR="00630C21" w:rsidRDefault="00630C21" w:rsidP="00CF5AC3">
            <w:pPr>
              <w:jc w:val="right"/>
            </w:pPr>
            <w:r>
              <w:t>€</w:t>
            </w:r>
          </w:p>
        </w:tc>
      </w:tr>
      <w:bookmarkEnd w:id="3"/>
      <w:bookmarkEnd w:id="2"/>
    </w:tbl>
    <w:p w:rsidR="006F13C8" w:rsidRDefault="006F13C8" w:rsidP="006F13C8">
      <w:pPr>
        <w:rPr>
          <w:i/>
        </w:rPr>
      </w:pPr>
    </w:p>
    <w:p w:rsidR="006F13C8" w:rsidRDefault="006F13C8" w:rsidP="009266AD">
      <w:pPr>
        <w:jc w:val="center"/>
      </w:pPr>
      <w:r w:rsidRPr="00FB4218">
        <w:rPr>
          <w:i/>
        </w:rPr>
        <w:t>Décret n°2022-</w:t>
      </w:r>
      <w:r>
        <w:rPr>
          <w:i/>
        </w:rPr>
        <w:t>1763</w:t>
      </w:r>
      <w:r w:rsidRPr="00FB4218">
        <w:rPr>
          <w:i/>
        </w:rPr>
        <w:t xml:space="preserve"> du </w:t>
      </w:r>
      <w:r>
        <w:rPr>
          <w:i/>
        </w:rPr>
        <w:t>30 décembre</w:t>
      </w:r>
      <w:r w:rsidRPr="00FB4218">
        <w:rPr>
          <w:i/>
        </w:rPr>
        <w:t xml:space="preserve"> 2022</w:t>
      </w:r>
      <w:r w:rsidR="009266AD">
        <w:rPr>
          <w:i/>
        </w:rPr>
        <w:t xml:space="preserve"> : </w:t>
      </w:r>
      <w:r w:rsidR="009266AD">
        <w:t>Période de consommation 2023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6"/>
        <w:gridCol w:w="2063"/>
        <w:gridCol w:w="149"/>
      </w:tblGrid>
      <w:tr w:rsidR="00437B36" w:rsidTr="00437B36">
        <w:tc>
          <w:tcPr>
            <w:tcW w:w="2555" w:type="dxa"/>
          </w:tcPr>
          <w:p w:rsidR="00437B36" w:rsidRDefault="00437B36" w:rsidP="007031C5">
            <w:pPr>
              <w:jc w:val="center"/>
            </w:pPr>
            <w:r>
              <w:t>Type de versement /</w:t>
            </w:r>
          </w:p>
          <w:p w:rsidR="00437B36" w:rsidRDefault="00437B36" w:rsidP="007031C5">
            <w:pPr>
              <w:jc w:val="center"/>
            </w:pPr>
            <w:r>
              <w:t xml:space="preserve">Guichet </w:t>
            </w:r>
          </w:p>
          <w:p w:rsidR="00437B36" w:rsidRDefault="00437B36" w:rsidP="007031C5">
            <w:pPr>
              <w:jc w:val="center"/>
            </w:pPr>
          </w:p>
        </w:tc>
        <w:tc>
          <w:tcPr>
            <w:tcW w:w="2218" w:type="dxa"/>
          </w:tcPr>
          <w:p w:rsidR="00437B36" w:rsidRDefault="00437B36" w:rsidP="007031C5">
            <w:pPr>
              <w:jc w:val="center"/>
            </w:pPr>
            <w:r>
              <w:t>Montant demandé</w:t>
            </w:r>
            <w:r w:rsidR="0005563F">
              <w:rPr>
                <w:rStyle w:val="Appelnotedebasdep"/>
              </w:rPr>
              <w:t>2</w:t>
            </w:r>
          </w:p>
        </w:tc>
        <w:tc>
          <w:tcPr>
            <w:tcW w:w="2218" w:type="dxa"/>
          </w:tcPr>
          <w:p w:rsidR="00437B36" w:rsidRDefault="00437B36" w:rsidP="007031C5">
            <w:pPr>
              <w:jc w:val="center"/>
            </w:pPr>
            <w:r>
              <w:t>Montant payé par ASP</w:t>
            </w:r>
            <w:r w:rsidRPr="00BA4A5F">
              <w:rPr>
                <w:vertAlign w:val="superscript"/>
              </w:rPr>
              <w:t>2</w:t>
            </w:r>
          </w:p>
        </w:tc>
        <w:tc>
          <w:tcPr>
            <w:tcW w:w="2218" w:type="dxa"/>
            <w:gridSpan w:val="3"/>
          </w:tcPr>
          <w:p w:rsidR="00437B36" w:rsidRPr="00E52509" w:rsidRDefault="00437B36" w:rsidP="007031C5">
            <w:pPr>
              <w:jc w:val="center"/>
              <w:rPr>
                <w:vertAlign w:val="superscript"/>
              </w:rPr>
            </w:pPr>
            <w:r>
              <w:t>Montant reversé dans les 30 jours aux clients</w:t>
            </w:r>
            <w:r>
              <w:rPr>
                <w:vertAlign w:val="superscript"/>
              </w:rPr>
              <w:t>2</w:t>
            </w:r>
          </w:p>
        </w:tc>
      </w:tr>
      <w:tr w:rsidR="009E071A" w:rsidRPr="002146E1" w:rsidTr="00437B36">
        <w:trPr>
          <w:gridAfter w:val="1"/>
          <w:wAfter w:w="149" w:type="dxa"/>
        </w:trPr>
        <w:tc>
          <w:tcPr>
            <w:tcW w:w="6997" w:type="dxa"/>
            <w:gridSpan w:val="4"/>
            <w:tcBorders>
              <w:left w:val="nil"/>
              <w:right w:val="nil"/>
            </w:tcBorders>
          </w:tcPr>
          <w:p w:rsidR="00437B36" w:rsidRPr="002146E1" w:rsidRDefault="009E071A" w:rsidP="00437B36">
            <w:pPr>
              <w:jc w:val="left"/>
              <w:rPr>
                <w:b/>
                <w:i/>
              </w:rPr>
            </w:pPr>
            <w:r w:rsidRPr="002146E1">
              <w:rPr>
                <w:b/>
                <w:i/>
              </w:rPr>
              <w:t>Habitat collectif résidentiel</w:t>
            </w:r>
            <w:bookmarkStart w:id="4" w:name="_Hlk171520677"/>
          </w:p>
        </w:tc>
        <w:tc>
          <w:tcPr>
            <w:tcW w:w="2063" w:type="dxa"/>
            <w:tcBorders>
              <w:left w:val="nil"/>
              <w:right w:val="nil"/>
            </w:tcBorders>
          </w:tcPr>
          <w:p w:rsidR="009E071A" w:rsidRPr="002146E1" w:rsidRDefault="009E071A" w:rsidP="00D031E6">
            <w:pPr>
              <w:jc w:val="left"/>
              <w:rPr>
                <w:b/>
                <w:i/>
              </w:rPr>
            </w:pP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Avance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tr w:rsidR="00437B36" w:rsidTr="007031C5">
        <w:tc>
          <w:tcPr>
            <w:tcW w:w="2555" w:type="dxa"/>
          </w:tcPr>
          <w:p w:rsidR="00437B36" w:rsidRDefault="00437B36" w:rsidP="007031C5">
            <w:r>
              <w:t>Acompte</w:t>
            </w:r>
          </w:p>
        </w:tc>
        <w:tc>
          <w:tcPr>
            <w:tcW w:w="2218" w:type="dxa"/>
          </w:tcPr>
          <w:p w:rsidR="00437B36" w:rsidRDefault="00437B36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7031C5">
            <w:pPr>
              <w:jc w:val="right"/>
            </w:pPr>
            <w:r>
              <w:t>€</w:t>
            </w: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Solde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Correctif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tr w:rsidR="009E071A" w:rsidTr="00437B36">
        <w:trPr>
          <w:gridAfter w:val="1"/>
          <w:wAfter w:w="149" w:type="dxa"/>
        </w:trPr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B36" w:rsidRDefault="009E071A" w:rsidP="00437B36">
            <w:pPr>
              <w:jc w:val="left"/>
            </w:pPr>
            <w:r w:rsidRPr="002146E1">
              <w:rPr>
                <w:b/>
                <w:i/>
              </w:rPr>
              <w:t>Aménageurs d’infrastructures de recharge électrique</w:t>
            </w:r>
            <w:bookmarkStart w:id="5" w:name="_Hlk171524069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71A" w:rsidRPr="002146E1" w:rsidRDefault="009E071A" w:rsidP="00781B4F">
            <w:pPr>
              <w:jc w:val="left"/>
              <w:rPr>
                <w:b/>
                <w:i/>
              </w:rPr>
            </w:pP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Acompte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Solde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tr w:rsidR="00437B36" w:rsidTr="007031C5">
        <w:tc>
          <w:tcPr>
            <w:tcW w:w="2555" w:type="dxa"/>
          </w:tcPr>
          <w:p w:rsidR="00437B36" w:rsidRDefault="00437B36" w:rsidP="00437B36">
            <w:r>
              <w:t>Correctif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437B36" w:rsidRDefault="00437B36" w:rsidP="00437B36">
            <w:pPr>
              <w:jc w:val="right"/>
            </w:pPr>
            <w:r>
              <w:t>€</w:t>
            </w:r>
          </w:p>
        </w:tc>
      </w:tr>
      <w:bookmarkEnd w:id="4"/>
      <w:bookmarkEnd w:id="5"/>
    </w:tbl>
    <w:p w:rsidR="000A0335" w:rsidRDefault="000A0335" w:rsidP="00016F23">
      <w:pPr>
        <w:jc w:val="center"/>
        <w:rPr>
          <w:b/>
        </w:rPr>
      </w:pPr>
    </w:p>
    <w:p w:rsidR="006F13C8" w:rsidRPr="00FB4218" w:rsidRDefault="006F13C8" w:rsidP="009266AD">
      <w:pPr>
        <w:jc w:val="center"/>
        <w:rPr>
          <w:i/>
        </w:rPr>
      </w:pPr>
      <w:r w:rsidRPr="00FB4218">
        <w:rPr>
          <w:i/>
        </w:rPr>
        <w:t>Décret n°202</w:t>
      </w:r>
      <w:r>
        <w:rPr>
          <w:i/>
        </w:rPr>
        <w:t>3</w:t>
      </w:r>
      <w:r w:rsidRPr="00FB4218">
        <w:rPr>
          <w:i/>
        </w:rPr>
        <w:t>-</w:t>
      </w:r>
      <w:r>
        <w:rPr>
          <w:i/>
        </w:rPr>
        <w:t>1369</w:t>
      </w:r>
      <w:r w:rsidRPr="00FB4218">
        <w:rPr>
          <w:i/>
        </w:rPr>
        <w:t xml:space="preserve"> du </w:t>
      </w:r>
      <w:r>
        <w:rPr>
          <w:i/>
        </w:rPr>
        <w:t>29 décembre</w:t>
      </w:r>
      <w:r w:rsidRPr="00FB4218">
        <w:rPr>
          <w:i/>
        </w:rPr>
        <w:t xml:space="preserve"> 202</w:t>
      </w:r>
      <w:r>
        <w:rPr>
          <w:i/>
        </w:rPr>
        <w:t>3</w:t>
      </w:r>
      <w:r w:rsidR="009266AD">
        <w:rPr>
          <w:i/>
        </w:rPr>
        <w:t xml:space="preserve"> : </w:t>
      </w:r>
      <w:r w:rsidR="009266AD">
        <w:t>Période de consommation 2024</w:t>
      </w:r>
      <w:r w:rsidR="00407BC8" w:rsidRPr="00407BC8">
        <w:rPr>
          <w:vertAlign w:val="superscript"/>
        </w:rPr>
        <w:t>1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6"/>
        <w:gridCol w:w="2063"/>
        <w:gridCol w:w="149"/>
      </w:tblGrid>
      <w:tr w:rsidR="00C270F8" w:rsidTr="00C270F8">
        <w:tc>
          <w:tcPr>
            <w:tcW w:w="2555" w:type="dxa"/>
          </w:tcPr>
          <w:p w:rsidR="00C270F8" w:rsidRDefault="00C270F8" w:rsidP="007031C5">
            <w:pPr>
              <w:jc w:val="center"/>
            </w:pPr>
            <w:r>
              <w:t>Type de versement /</w:t>
            </w:r>
          </w:p>
          <w:p w:rsidR="00C270F8" w:rsidRDefault="00C270F8" w:rsidP="007031C5">
            <w:pPr>
              <w:jc w:val="center"/>
            </w:pPr>
            <w:r>
              <w:t xml:space="preserve">Guichet </w:t>
            </w:r>
          </w:p>
          <w:p w:rsidR="00C270F8" w:rsidRDefault="00C270F8" w:rsidP="007031C5">
            <w:pPr>
              <w:jc w:val="center"/>
            </w:pPr>
          </w:p>
        </w:tc>
        <w:tc>
          <w:tcPr>
            <w:tcW w:w="2218" w:type="dxa"/>
          </w:tcPr>
          <w:p w:rsidR="00C270F8" w:rsidRDefault="00C270F8" w:rsidP="007031C5">
            <w:pPr>
              <w:jc w:val="center"/>
            </w:pPr>
            <w:r>
              <w:t>Montant demandé</w:t>
            </w:r>
            <w:r w:rsidR="0005563F" w:rsidRPr="0005563F">
              <w:rPr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center"/>
            </w:pPr>
            <w:r>
              <w:t>Montant payé par ASP</w:t>
            </w:r>
            <w:r w:rsidRPr="00BA4A5F">
              <w:rPr>
                <w:vertAlign w:val="superscript"/>
              </w:rPr>
              <w:t>2</w:t>
            </w:r>
          </w:p>
        </w:tc>
        <w:tc>
          <w:tcPr>
            <w:tcW w:w="2218" w:type="dxa"/>
            <w:gridSpan w:val="3"/>
          </w:tcPr>
          <w:p w:rsidR="00C270F8" w:rsidRPr="00E52509" w:rsidRDefault="00C270F8" w:rsidP="007031C5">
            <w:pPr>
              <w:jc w:val="center"/>
              <w:rPr>
                <w:vertAlign w:val="superscript"/>
              </w:rPr>
            </w:pPr>
            <w:r>
              <w:t>Montant reversé dans les 30 jours aux clients</w:t>
            </w:r>
            <w:r>
              <w:rPr>
                <w:vertAlign w:val="superscript"/>
              </w:rPr>
              <w:t>2</w:t>
            </w:r>
          </w:p>
        </w:tc>
      </w:tr>
      <w:tr w:rsidR="00C270F8" w:rsidRPr="002146E1" w:rsidTr="00C270F8">
        <w:trPr>
          <w:gridAfter w:val="1"/>
          <w:wAfter w:w="149" w:type="dxa"/>
        </w:trPr>
        <w:tc>
          <w:tcPr>
            <w:tcW w:w="6997" w:type="dxa"/>
            <w:gridSpan w:val="4"/>
            <w:tcBorders>
              <w:left w:val="nil"/>
              <w:right w:val="nil"/>
            </w:tcBorders>
          </w:tcPr>
          <w:p w:rsidR="00C270F8" w:rsidRPr="002146E1" w:rsidRDefault="00C270F8" w:rsidP="007031C5">
            <w:pPr>
              <w:jc w:val="left"/>
              <w:rPr>
                <w:b/>
                <w:i/>
              </w:rPr>
            </w:pPr>
            <w:r w:rsidRPr="002146E1">
              <w:rPr>
                <w:b/>
                <w:i/>
              </w:rPr>
              <w:t>Habitat collectif résidentiel</w:t>
            </w:r>
          </w:p>
        </w:tc>
        <w:tc>
          <w:tcPr>
            <w:tcW w:w="2063" w:type="dxa"/>
            <w:tcBorders>
              <w:left w:val="nil"/>
              <w:right w:val="nil"/>
            </w:tcBorders>
          </w:tcPr>
          <w:p w:rsidR="00C270F8" w:rsidRPr="002146E1" w:rsidRDefault="00C270F8" w:rsidP="007031C5">
            <w:pPr>
              <w:jc w:val="left"/>
              <w:rPr>
                <w:b/>
                <w:i/>
              </w:rPr>
            </w:pPr>
          </w:p>
        </w:tc>
      </w:tr>
      <w:tr w:rsidR="00C270F8" w:rsidTr="00C270F8">
        <w:tc>
          <w:tcPr>
            <w:tcW w:w="2555" w:type="dxa"/>
          </w:tcPr>
          <w:p w:rsidR="00C270F8" w:rsidRDefault="00C270F8" w:rsidP="007031C5">
            <w:bookmarkStart w:id="6" w:name="_Hlk173915419"/>
            <w:r>
              <w:t>Avance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</w:tr>
      <w:tr w:rsidR="00C270F8" w:rsidTr="00C270F8">
        <w:tc>
          <w:tcPr>
            <w:tcW w:w="2555" w:type="dxa"/>
          </w:tcPr>
          <w:p w:rsidR="00C270F8" w:rsidRDefault="00C270F8" w:rsidP="007031C5">
            <w:r>
              <w:t>Acompte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</w:tr>
      <w:tr w:rsidR="00C270F8" w:rsidTr="00C270F8">
        <w:tc>
          <w:tcPr>
            <w:tcW w:w="2555" w:type="dxa"/>
          </w:tcPr>
          <w:p w:rsidR="00C270F8" w:rsidRDefault="00C270F8" w:rsidP="007031C5">
            <w:r>
              <w:t>Solde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</w:tr>
      <w:tr w:rsidR="00C270F8" w:rsidTr="00C270F8">
        <w:tc>
          <w:tcPr>
            <w:tcW w:w="2555" w:type="dxa"/>
          </w:tcPr>
          <w:p w:rsidR="00C270F8" w:rsidRDefault="00C270F8" w:rsidP="007031C5">
            <w:r>
              <w:t>Correctif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C270F8" w:rsidRDefault="00C270F8" w:rsidP="007031C5">
            <w:pPr>
              <w:jc w:val="right"/>
            </w:pPr>
            <w:r>
              <w:t>€</w:t>
            </w:r>
          </w:p>
        </w:tc>
      </w:tr>
      <w:bookmarkEnd w:id="6"/>
      <w:tr w:rsidR="00C270F8" w:rsidTr="00C270F8">
        <w:trPr>
          <w:gridAfter w:val="1"/>
          <w:wAfter w:w="149" w:type="dxa"/>
        </w:trPr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63F" w:rsidRDefault="00C270F8" w:rsidP="0005563F">
            <w:pPr>
              <w:jc w:val="left"/>
            </w:pPr>
            <w:r w:rsidRPr="002146E1">
              <w:rPr>
                <w:b/>
                <w:i/>
              </w:rPr>
              <w:t>Aménageurs d’infrastructures de recharge électrique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0F8" w:rsidRPr="002146E1" w:rsidRDefault="00C270F8" w:rsidP="007031C5">
            <w:pPr>
              <w:jc w:val="left"/>
              <w:rPr>
                <w:b/>
                <w:i/>
              </w:rPr>
            </w:pPr>
          </w:p>
        </w:tc>
      </w:tr>
      <w:tr w:rsidR="0005563F" w:rsidTr="007031C5">
        <w:tc>
          <w:tcPr>
            <w:tcW w:w="2555" w:type="dxa"/>
          </w:tcPr>
          <w:p w:rsidR="0005563F" w:rsidRDefault="0005563F" w:rsidP="007031C5">
            <w:r>
              <w:t>Avance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</w:tr>
      <w:tr w:rsidR="0005563F" w:rsidTr="007031C5">
        <w:tc>
          <w:tcPr>
            <w:tcW w:w="2555" w:type="dxa"/>
          </w:tcPr>
          <w:p w:rsidR="0005563F" w:rsidRDefault="0005563F" w:rsidP="007031C5">
            <w:r>
              <w:t>Acompte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</w:tr>
      <w:tr w:rsidR="0005563F" w:rsidTr="007031C5">
        <w:tc>
          <w:tcPr>
            <w:tcW w:w="2555" w:type="dxa"/>
          </w:tcPr>
          <w:p w:rsidR="0005563F" w:rsidRDefault="0005563F" w:rsidP="007031C5">
            <w:r>
              <w:t>Solde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</w:tr>
      <w:tr w:rsidR="0005563F" w:rsidTr="007031C5">
        <w:tc>
          <w:tcPr>
            <w:tcW w:w="2555" w:type="dxa"/>
          </w:tcPr>
          <w:p w:rsidR="0005563F" w:rsidRDefault="0005563F" w:rsidP="007031C5">
            <w:r>
              <w:t>Correctif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  <w:gridSpan w:val="3"/>
          </w:tcPr>
          <w:p w:rsidR="0005563F" w:rsidRDefault="0005563F" w:rsidP="007031C5">
            <w:pPr>
              <w:jc w:val="right"/>
            </w:pPr>
            <w:r>
              <w:t>€</w:t>
            </w:r>
          </w:p>
        </w:tc>
      </w:tr>
    </w:tbl>
    <w:p w:rsidR="00E43EB1" w:rsidRDefault="00E43EB1">
      <w:pPr>
        <w:rPr>
          <w:b/>
          <w:sz w:val="24"/>
          <w:szCs w:val="24"/>
        </w:rPr>
      </w:pPr>
    </w:p>
    <w:p w:rsidR="00016F23" w:rsidRDefault="00016F23">
      <w:pPr>
        <w:rPr>
          <w:b/>
          <w:sz w:val="24"/>
          <w:szCs w:val="24"/>
        </w:rPr>
      </w:pPr>
      <w:r w:rsidRPr="00AD0238">
        <w:rPr>
          <w:b/>
          <w:sz w:val="24"/>
          <w:szCs w:val="24"/>
        </w:rPr>
        <w:t>GAZ</w:t>
      </w:r>
    </w:p>
    <w:p w:rsidR="00D05C75" w:rsidRDefault="00D05C75">
      <w:pPr>
        <w:rPr>
          <w:b/>
          <w:sz w:val="24"/>
          <w:szCs w:val="24"/>
        </w:rPr>
      </w:pPr>
    </w:p>
    <w:p w:rsidR="00D05C75" w:rsidRPr="00DE6C75" w:rsidRDefault="00D05C75" w:rsidP="00D05C75">
      <w:pPr>
        <w:tabs>
          <w:tab w:val="left" w:pos="5670"/>
        </w:tabs>
        <w:ind w:left="426"/>
        <w:jc w:val="left"/>
        <w:rPr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CB9E3" wp14:editId="54C4237D">
                <wp:simplePos x="0" y="0"/>
                <wp:positionH relativeFrom="column">
                  <wp:posOffset>3311006</wp:posOffset>
                </wp:positionH>
                <wp:positionV relativeFrom="paragraph">
                  <wp:posOffset>7100</wp:posOffset>
                </wp:positionV>
                <wp:extent cx="166255" cy="124691"/>
                <wp:effectExtent l="0" t="0" r="2476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FBA06" id="Rectangle 4" o:spid="_x0000_s1026" style="position:absolute;margin-left:260.7pt;margin-top:.55pt;width:13.1pt;height: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" fillcolor="white [3201]" strokecolor="black [3213]" strokeweight="1pt"/>
            </w:pict>
          </mc:Fallback>
        </mc:AlternateContent>
      </w:r>
      <w:r w:rsidRPr="00DE6C75">
        <w:rPr>
          <w:b/>
          <w:i/>
        </w:rPr>
        <w:t>Vous êtes </w:t>
      </w:r>
      <w:r w:rsidRPr="0060254C">
        <w:rPr>
          <w:i/>
        </w:rPr>
        <w:t>(cocher la case correspondante) :</w:t>
      </w:r>
      <w:r w:rsidRPr="00DE6C75">
        <w:rPr>
          <w:b/>
          <w:i/>
        </w:rPr>
        <w:t xml:space="preserve"> </w:t>
      </w:r>
      <w:r w:rsidRPr="00DE6C75">
        <w:rPr>
          <w:b/>
          <w:i/>
        </w:rPr>
        <w:tab/>
      </w:r>
      <w:r w:rsidRPr="00DE6C75">
        <w:rPr>
          <w:i/>
        </w:rPr>
        <w:t xml:space="preserve">Fournisseur </w:t>
      </w:r>
      <w:r>
        <w:rPr>
          <w:i/>
        </w:rPr>
        <w:t>gaz</w:t>
      </w:r>
    </w:p>
    <w:p w:rsidR="00D05C75" w:rsidRPr="00DE6C75" w:rsidRDefault="00D05C75" w:rsidP="00D05C75">
      <w:pPr>
        <w:tabs>
          <w:tab w:val="left" w:pos="1701"/>
          <w:tab w:val="left" w:pos="5670"/>
        </w:tabs>
        <w:jc w:val="left"/>
        <w:rPr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24D27" wp14:editId="1EA6835F">
                <wp:simplePos x="0" y="0"/>
                <wp:positionH relativeFrom="column">
                  <wp:posOffset>3317298</wp:posOffset>
                </wp:positionH>
                <wp:positionV relativeFrom="paragraph">
                  <wp:posOffset>5715</wp:posOffset>
                </wp:positionV>
                <wp:extent cx="166255" cy="124691"/>
                <wp:effectExtent l="0" t="0" r="2476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DBEED" id="Rectangle 5" o:spid="_x0000_s1026" style="position:absolute;margin-left:261.2pt;margin-top:.45pt;width:13.1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" fillcolor="white [3201]" strokecolor="black [3213]" strokeweight="1pt"/>
            </w:pict>
          </mc:Fallback>
        </mc:AlternateContent>
      </w:r>
      <w:r w:rsidRPr="00DE6C75">
        <w:rPr>
          <w:i/>
        </w:rPr>
        <w:tab/>
      </w:r>
      <w:r>
        <w:rPr>
          <w:i/>
        </w:rPr>
        <w:tab/>
      </w:r>
      <w:r w:rsidRPr="00DE6C75">
        <w:rPr>
          <w:i/>
        </w:rPr>
        <w:t>Exploitant chaufferie</w:t>
      </w:r>
    </w:p>
    <w:p w:rsidR="00D05C75" w:rsidRPr="00DE6C75" w:rsidRDefault="00D05C75" w:rsidP="00D05C75">
      <w:pPr>
        <w:tabs>
          <w:tab w:val="left" w:pos="1701"/>
          <w:tab w:val="left" w:pos="5670"/>
        </w:tabs>
        <w:jc w:val="left"/>
        <w:rPr>
          <w:b/>
          <w:i/>
        </w:rPr>
      </w:pPr>
      <w:r w:rsidRPr="00DE6C7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AA1CF" wp14:editId="33EE7B49">
                <wp:simplePos x="0" y="0"/>
                <wp:positionH relativeFrom="column">
                  <wp:posOffset>3323648</wp:posOffset>
                </wp:positionH>
                <wp:positionV relativeFrom="paragraph">
                  <wp:posOffset>4445</wp:posOffset>
                </wp:positionV>
                <wp:extent cx="166255" cy="124691"/>
                <wp:effectExtent l="0" t="0" r="2476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2469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ABE8F" id="Rectangle 6" o:spid="_x0000_s1026" style="position:absolute;margin-left:261.7pt;margin-top:.35pt;width:13.1pt;height: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" fillcolor="white [3201]" strokecolor="black [3213]" strokeweight="1pt"/>
            </w:pict>
          </mc:Fallback>
        </mc:AlternateContent>
      </w:r>
      <w:r w:rsidRPr="00DE6C75">
        <w:rPr>
          <w:i/>
        </w:rPr>
        <w:tab/>
      </w:r>
      <w:r>
        <w:rPr>
          <w:i/>
        </w:rPr>
        <w:tab/>
      </w:r>
      <w:r w:rsidRPr="00DE6C75">
        <w:rPr>
          <w:i/>
        </w:rPr>
        <w:t>Gestionnaire chaleur</w:t>
      </w:r>
    </w:p>
    <w:p w:rsidR="00D05C75" w:rsidRDefault="00D05C75">
      <w:pPr>
        <w:rPr>
          <w:b/>
          <w:sz w:val="24"/>
          <w:szCs w:val="24"/>
        </w:rPr>
      </w:pPr>
    </w:p>
    <w:p w:rsidR="00AA48E8" w:rsidRDefault="00016F23" w:rsidP="00016F23">
      <w:pPr>
        <w:jc w:val="center"/>
        <w:rPr>
          <w:b/>
        </w:rPr>
      </w:pPr>
      <w:r w:rsidRPr="00CF6FFE">
        <w:rPr>
          <w:b/>
        </w:rPr>
        <w:t xml:space="preserve">CERTIFICATION DU COMMISSAIRE AU COMPTE, OU COMPTABLE PUBLIC </w:t>
      </w:r>
    </w:p>
    <w:p w:rsidR="00016F23" w:rsidRPr="00CF6FFE" w:rsidRDefault="00AA48E8" w:rsidP="00016F23">
      <w:pPr>
        <w:jc w:val="center"/>
        <w:rPr>
          <w:b/>
        </w:rPr>
      </w:pPr>
      <w:r>
        <w:rPr>
          <w:b/>
        </w:rPr>
        <w:t>(</w:t>
      </w:r>
      <w:r w:rsidR="00016F23" w:rsidRPr="00CF6FFE">
        <w:rPr>
          <w:b/>
        </w:rPr>
        <w:t>OU EXPERT COMPTABLE</w:t>
      </w:r>
      <w:r w:rsidR="004E6F7C" w:rsidRPr="004E6F7C">
        <w:rPr>
          <w:b/>
          <w:vertAlign w:val="superscript"/>
        </w:rPr>
        <w:t>1</w:t>
      </w:r>
      <w:r>
        <w:rPr>
          <w:b/>
        </w:rPr>
        <w:t>)</w:t>
      </w:r>
    </w:p>
    <w:p w:rsidR="000A0335" w:rsidRDefault="000A0335"/>
    <w:p w:rsidR="005C3246" w:rsidRDefault="00E803FE" w:rsidP="009266AD">
      <w:pPr>
        <w:jc w:val="center"/>
        <w:rPr>
          <w:i/>
        </w:rPr>
      </w:pPr>
      <w:bookmarkStart w:id="7" w:name="_Hlk171519738"/>
      <w:r w:rsidRPr="00FB4218">
        <w:rPr>
          <w:i/>
        </w:rPr>
        <w:t>Décret n°2022-514 du 9 avril 2022</w:t>
      </w:r>
      <w:r w:rsidR="009266AD">
        <w:rPr>
          <w:i/>
        </w:rPr>
        <w:t xml:space="preserve"> : </w:t>
      </w:r>
      <w:r w:rsidR="009266AD">
        <w:t>Période de consommation S2 2022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2218"/>
      </w:tblGrid>
      <w:tr w:rsidR="00D97570" w:rsidTr="00D97570">
        <w:tc>
          <w:tcPr>
            <w:tcW w:w="2555" w:type="dxa"/>
          </w:tcPr>
          <w:p w:rsidR="00D97570" w:rsidRDefault="00D97570" w:rsidP="007031C5">
            <w:pPr>
              <w:jc w:val="center"/>
            </w:pPr>
            <w:bookmarkStart w:id="8" w:name="_Hlk173916357"/>
            <w:r>
              <w:t>Type de versement /</w:t>
            </w:r>
          </w:p>
          <w:p w:rsidR="00D97570" w:rsidRDefault="00D97570" w:rsidP="007031C5">
            <w:pPr>
              <w:jc w:val="center"/>
            </w:pPr>
            <w:r>
              <w:t xml:space="preserve">Guichet </w:t>
            </w:r>
          </w:p>
          <w:p w:rsidR="00D97570" w:rsidRDefault="00D97570" w:rsidP="007031C5">
            <w:pPr>
              <w:jc w:val="center"/>
            </w:pPr>
          </w:p>
        </w:tc>
        <w:tc>
          <w:tcPr>
            <w:tcW w:w="2218" w:type="dxa"/>
          </w:tcPr>
          <w:p w:rsidR="00D97570" w:rsidRDefault="00D97570" w:rsidP="007031C5">
            <w:pPr>
              <w:jc w:val="center"/>
            </w:pPr>
            <w:r>
              <w:t>Montant demandé</w:t>
            </w:r>
            <w:r w:rsidR="00837ACA">
              <w:rPr>
                <w:rStyle w:val="Appelnotedebasdep"/>
              </w:rPr>
              <w:t>2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center"/>
            </w:pPr>
            <w:r>
              <w:t>Montant payé par ASP</w:t>
            </w:r>
            <w:r w:rsidRPr="00BA4A5F">
              <w:rPr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D97570" w:rsidRPr="00E52509" w:rsidRDefault="00D97570" w:rsidP="007031C5">
            <w:pPr>
              <w:jc w:val="center"/>
              <w:rPr>
                <w:vertAlign w:val="superscript"/>
              </w:rPr>
            </w:pPr>
            <w:r>
              <w:t>Montant reversé dans les 30 jours aux clients</w:t>
            </w:r>
            <w:r>
              <w:rPr>
                <w:vertAlign w:val="superscript"/>
              </w:rPr>
              <w:t>2</w:t>
            </w:r>
          </w:p>
        </w:tc>
      </w:tr>
      <w:tr w:rsidR="00D97570" w:rsidTr="00D97570">
        <w:tc>
          <w:tcPr>
            <w:tcW w:w="2555" w:type="dxa"/>
          </w:tcPr>
          <w:p w:rsidR="00D97570" w:rsidRDefault="00D97570" w:rsidP="007031C5">
            <w:r>
              <w:t>Solde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</w:tr>
      <w:tr w:rsidR="00D97570" w:rsidTr="00D97570">
        <w:tc>
          <w:tcPr>
            <w:tcW w:w="2555" w:type="dxa"/>
          </w:tcPr>
          <w:p w:rsidR="00D97570" w:rsidRDefault="00D97570" w:rsidP="007031C5">
            <w:r>
              <w:t>Correctif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</w:tr>
      <w:tr w:rsidR="00D97570" w:rsidTr="00D97570">
        <w:tc>
          <w:tcPr>
            <w:tcW w:w="2555" w:type="dxa"/>
          </w:tcPr>
          <w:p w:rsidR="00D97570" w:rsidRDefault="00D97570" w:rsidP="007031C5">
            <w:r>
              <w:t>2</w:t>
            </w:r>
            <w:r w:rsidRPr="009266AD">
              <w:rPr>
                <w:vertAlign w:val="superscript"/>
              </w:rPr>
              <w:t>ème</w:t>
            </w:r>
            <w:r>
              <w:t xml:space="preserve"> correctif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  <w:tc>
          <w:tcPr>
            <w:tcW w:w="2218" w:type="dxa"/>
          </w:tcPr>
          <w:p w:rsidR="00D97570" w:rsidRDefault="00D97570" w:rsidP="007031C5">
            <w:pPr>
              <w:jc w:val="right"/>
            </w:pPr>
            <w:r>
              <w:t>€</w:t>
            </w:r>
          </w:p>
        </w:tc>
      </w:tr>
      <w:bookmarkEnd w:id="7"/>
      <w:bookmarkEnd w:id="8"/>
    </w:tbl>
    <w:p w:rsidR="00E803FE" w:rsidRDefault="00E803FE"/>
    <w:p w:rsidR="000A0335" w:rsidRDefault="000A0335"/>
    <w:p w:rsidR="006F13C8" w:rsidRDefault="006F13C8" w:rsidP="009266AD">
      <w:pPr>
        <w:jc w:val="center"/>
      </w:pPr>
      <w:r w:rsidRPr="00FB4218">
        <w:rPr>
          <w:i/>
        </w:rPr>
        <w:t>Décret n°2022-</w:t>
      </w:r>
      <w:r>
        <w:rPr>
          <w:i/>
        </w:rPr>
        <w:t>1762</w:t>
      </w:r>
      <w:r w:rsidRPr="00FB4218">
        <w:rPr>
          <w:i/>
        </w:rPr>
        <w:t xml:space="preserve"> du </w:t>
      </w:r>
      <w:r>
        <w:rPr>
          <w:i/>
        </w:rPr>
        <w:t>30 décembre</w:t>
      </w:r>
      <w:r w:rsidRPr="00FB4218">
        <w:rPr>
          <w:i/>
        </w:rPr>
        <w:t xml:space="preserve"> 2022</w:t>
      </w:r>
      <w:r w:rsidR="009266AD">
        <w:rPr>
          <w:i/>
        </w:rPr>
        <w:t xml:space="preserve"> : </w:t>
      </w:r>
      <w:r w:rsidR="009266AD">
        <w:t>Période de consommation 2023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2218"/>
      </w:tblGrid>
      <w:tr w:rsidR="00D97570" w:rsidRPr="00D97570" w:rsidTr="007031C5">
        <w:tc>
          <w:tcPr>
            <w:tcW w:w="2555" w:type="dxa"/>
          </w:tcPr>
          <w:p w:rsidR="00D97570" w:rsidRPr="00D97570" w:rsidRDefault="00D97570" w:rsidP="00D97570">
            <w:pPr>
              <w:jc w:val="center"/>
              <w:rPr>
                <w:i/>
              </w:rPr>
            </w:pPr>
            <w:bookmarkStart w:id="9" w:name="_Hlk173916527"/>
            <w:r w:rsidRPr="00D97570">
              <w:rPr>
                <w:i/>
              </w:rPr>
              <w:t>Type de versement /</w:t>
            </w:r>
          </w:p>
          <w:p w:rsidR="00D97570" w:rsidRPr="00D97570" w:rsidRDefault="00D97570" w:rsidP="00D97570">
            <w:pPr>
              <w:jc w:val="center"/>
              <w:rPr>
                <w:i/>
              </w:rPr>
            </w:pPr>
            <w:r w:rsidRPr="00D97570">
              <w:rPr>
                <w:i/>
              </w:rPr>
              <w:t xml:space="preserve">Guichet </w:t>
            </w:r>
          </w:p>
          <w:p w:rsidR="00D97570" w:rsidRPr="00D97570" w:rsidRDefault="00D97570" w:rsidP="00D97570">
            <w:pPr>
              <w:jc w:val="center"/>
              <w:rPr>
                <w:i/>
              </w:rPr>
            </w:pP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center"/>
              <w:rPr>
                <w:i/>
              </w:rPr>
            </w:pPr>
            <w:r w:rsidRPr="00D97570">
              <w:rPr>
                <w:i/>
              </w:rPr>
              <w:t>Montant demandé</w:t>
            </w:r>
            <w:r w:rsidR="00837ACA">
              <w:rPr>
                <w:i/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center"/>
              <w:rPr>
                <w:i/>
              </w:rPr>
            </w:pPr>
            <w:r w:rsidRPr="00D97570">
              <w:rPr>
                <w:i/>
              </w:rPr>
              <w:t>Montant payé par ASP</w:t>
            </w:r>
            <w:r w:rsidRPr="00D97570">
              <w:rPr>
                <w:i/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center"/>
              <w:rPr>
                <w:i/>
                <w:vertAlign w:val="superscript"/>
              </w:rPr>
            </w:pPr>
            <w:r w:rsidRPr="00D97570">
              <w:rPr>
                <w:i/>
              </w:rPr>
              <w:t>Montant reversé dans les 30 jours aux clients</w:t>
            </w:r>
            <w:r w:rsidRPr="00D97570">
              <w:rPr>
                <w:i/>
                <w:vertAlign w:val="superscript"/>
              </w:rPr>
              <w:t>2</w:t>
            </w:r>
          </w:p>
        </w:tc>
      </w:tr>
      <w:tr w:rsidR="00D97570" w:rsidRPr="00D97570" w:rsidTr="007031C5">
        <w:tc>
          <w:tcPr>
            <w:tcW w:w="2555" w:type="dxa"/>
          </w:tcPr>
          <w:p w:rsidR="00D97570" w:rsidRPr="00D97570" w:rsidRDefault="00D97570" w:rsidP="00D97570">
            <w:pPr>
              <w:jc w:val="left"/>
              <w:rPr>
                <w:i/>
              </w:rPr>
            </w:pPr>
            <w:r>
              <w:rPr>
                <w:i/>
              </w:rPr>
              <w:t>Avance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</w:tr>
      <w:tr w:rsidR="00D97570" w:rsidRPr="00D97570" w:rsidTr="007031C5">
        <w:tc>
          <w:tcPr>
            <w:tcW w:w="2555" w:type="dxa"/>
          </w:tcPr>
          <w:p w:rsidR="00D97570" w:rsidRPr="00D97570" w:rsidRDefault="00D97570" w:rsidP="00D97570">
            <w:pPr>
              <w:jc w:val="left"/>
              <w:rPr>
                <w:i/>
              </w:rPr>
            </w:pPr>
            <w:bookmarkStart w:id="10" w:name="_Hlk173916427"/>
            <w:r>
              <w:rPr>
                <w:i/>
              </w:rPr>
              <w:t>Acompte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</w:tr>
      <w:bookmarkEnd w:id="10"/>
      <w:tr w:rsidR="00D97570" w:rsidRPr="00D97570" w:rsidTr="007031C5">
        <w:tc>
          <w:tcPr>
            <w:tcW w:w="2555" w:type="dxa"/>
          </w:tcPr>
          <w:p w:rsidR="00D97570" w:rsidRPr="00D97570" w:rsidRDefault="00D97570" w:rsidP="00D97570">
            <w:pPr>
              <w:jc w:val="left"/>
              <w:rPr>
                <w:i/>
              </w:rPr>
            </w:pPr>
            <w:r w:rsidRPr="00D97570">
              <w:rPr>
                <w:i/>
              </w:rPr>
              <w:t>Solde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</w:tr>
      <w:tr w:rsidR="00D97570" w:rsidRPr="00D97570" w:rsidTr="007031C5">
        <w:tc>
          <w:tcPr>
            <w:tcW w:w="2555" w:type="dxa"/>
          </w:tcPr>
          <w:p w:rsidR="00D97570" w:rsidRPr="00D97570" w:rsidRDefault="00D97570" w:rsidP="00D97570">
            <w:pPr>
              <w:jc w:val="left"/>
              <w:rPr>
                <w:i/>
              </w:rPr>
            </w:pPr>
            <w:r w:rsidRPr="00D97570">
              <w:rPr>
                <w:i/>
              </w:rPr>
              <w:t>Correctif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  <w:tc>
          <w:tcPr>
            <w:tcW w:w="2218" w:type="dxa"/>
          </w:tcPr>
          <w:p w:rsidR="00D97570" w:rsidRPr="00D97570" w:rsidRDefault="00D97570" w:rsidP="00D97570">
            <w:pPr>
              <w:jc w:val="right"/>
              <w:rPr>
                <w:i/>
              </w:rPr>
            </w:pPr>
            <w:r w:rsidRPr="00D97570">
              <w:rPr>
                <w:i/>
              </w:rPr>
              <w:t>€</w:t>
            </w:r>
          </w:p>
        </w:tc>
      </w:tr>
      <w:bookmarkEnd w:id="9"/>
    </w:tbl>
    <w:p w:rsidR="00D97570" w:rsidRDefault="00D97570" w:rsidP="009266AD">
      <w:pPr>
        <w:jc w:val="center"/>
        <w:rPr>
          <w:i/>
        </w:rPr>
      </w:pPr>
    </w:p>
    <w:p w:rsidR="00D97570" w:rsidRPr="00FB4218" w:rsidRDefault="00D97570" w:rsidP="009266AD">
      <w:pPr>
        <w:jc w:val="center"/>
        <w:rPr>
          <w:i/>
        </w:rPr>
      </w:pPr>
    </w:p>
    <w:p w:rsidR="006F13C8" w:rsidRDefault="006F13C8" w:rsidP="009266AD">
      <w:pPr>
        <w:jc w:val="center"/>
      </w:pPr>
      <w:r w:rsidRPr="00FB4218">
        <w:rPr>
          <w:i/>
        </w:rPr>
        <w:t>Décret n°202</w:t>
      </w:r>
      <w:r>
        <w:rPr>
          <w:i/>
        </w:rPr>
        <w:t>3</w:t>
      </w:r>
      <w:r w:rsidRPr="00FB4218">
        <w:rPr>
          <w:i/>
        </w:rPr>
        <w:t>-</w:t>
      </w:r>
      <w:r>
        <w:rPr>
          <w:i/>
        </w:rPr>
        <w:t>1370</w:t>
      </w:r>
      <w:r w:rsidRPr="00FB4218">
        <w:rPr>
          <w:i/>
        </w:rPr>
        <w:t xml:space="preserve"> du </w:t>
      </w:r>
      <w:r>
        <w:rPr>
          <w:i/>
        </w:rPr>
        <w:t>29 décembre</w:t>
      </w:r>
      <w:r w:rsidRPr="00FB4218">
        <w:rPr>
          <w:i/>
        </w:rPr>
        <w:t xml:space="preserve"> 202</w:t>
      </w:r>
      <w:r>
        <w:rPr>
          <w:i/>
        </w:rPr>
        <w:t>3</w:t>
      </w:r>
      <w:r w:rsidR="009266AD">
        <w:rPr>
          <w:i/>
        </w:rPr>
        <w:t xml:space="preserve"> : </w:t>
      </w:r>
      <w:r w:rsidR="009266AD">
        <w:t>Période de consommation 2024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555"/>
        <w:gridCol w:w="2218"/>
        <w:gridCol w:w="2218"/>
        <w:gridCol w:w="2218"/>
      </w:tblGrid>
      <w:tr w:rsidR="00837ACA" w:rsidRPr="00837ACA" w:rsidTr="007031C5">
        <w:tc>
          <w:tcPr>
            <w:tcW w:w="2555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Type de versement /</w:t>
            </w:r>
          </w:p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 xml:space="preserve">Guichet </w:t>
            </w:r>
          </w:p>
          <w:p w:rsidR="00837ACA" w:rsidRPr="00837ACA" w:rsidRDefault="00837ACA" w:rsidP="00837ACA">
            <w:pPr>
              <w:jc w:val="center"/>
              <w:rPr>
                <w:i/>
              </w:rPr>
            </w:pP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Montant demandé</w:t>
            </w:r>
            <w:r w:rsidRPr="00837ACA">
              <w:rPr>
                <w:i/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Montant payé par ASP</w:t>
            </w:r>
            <w:r w:rsidRPr="00837ACA">
              <w:rPr>
                <w:i/>
                <w:vertAlign w:val="superscript"/>
              </w:rPr>
              <w:t>2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  <w:vertAlign w:val="superscript"/>
              </w:rPr>
            </w:pPr>
            <w:r w:rsidRPr="00837ACA">
              <w:rPr>
                <w:i/>
              </w:rPr>
              <w:t>Montant reversé dans les 30 jours aux clients</w:t>
            </w:r>
            <w:r w:rsidRPr="00837ACA">
              <w:rPr>
                <w:i/>
                <w:vertAlign w:val="superscript"/>
              </w:rPr>
              <w:t>2</w:t>
            </w:r>
          </w:p>
        </w:tc>
      </w:tr>
      <w:tr w:rsidR="00837ACA" w:rsidRPr="00837ACA" w:rsidTr="007031C5">
        <w:tc>
          <w:tcPr>
            <w:tcW w:w="2555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Avance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</w:tr>
      <w:tr w:rsidR="00837ACA" w:rsidRPr="00837ACA" w:rsidTr="007031C5">
        <w:tc>
          <w:tcPr>
            <w:tcW w:w="2555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Acompte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</w:tr>
      <w:tr w:rsidR="00837ACA" w:rsidRPr="00837ACA" w:rsidTr="007031C5">
        <w:tc>
          <w:tcPr>
            <w:tcW w:w="2555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Solde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</w:tr>
      <w:tr w:rsidR="00837ACA" w:rsidRPr="00837ACA" w:rsidTr="007031C5">
        <w:tc>
          <w:tcPr>
            <w:tcW w:w="2555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Correctif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  <w:tc>
          <w:tcPr>
            <w:tcW w:w="2218" w:type="dxa"/>
          </w:tcPr>
          <w:p w:rsidR="00837ACA" w:rsidRPr="00837ACA" w:rsidRDefault="00837ACA" w:rsidP="00837ACA">
            <w:pPr>
              <w:jc w:val="center"/>
              <w:rPr>
                <w:i/>
              </w:rPr>
            </w:pPr>
            <w:r w:rsidRPr="00837ACA">
              <w:rPr>
                <w:i/>
              </w:rPr>
              <w:t>€</w:t>
            </w:r>
          </w:p>
        </w:tc>
      </w:tr>
    </w:tbl>
    <w:p w:rsidR="00837ACA" w:rsidRDefault="00837ACA" w:rsidP="009266AD">
      <w:pPr>
        <w:jc w:val="center"/>
        <w:rPr>
          <w:i/>
        </w:rPr>
      </w:pPr>
    </w:p>
    <w:p w:rsidR="00837ACA" w:rsidRPr="00FB4218" w:rsidRDefault="00837ACA" w:rsidP="009266AD">
      <w:pPr>
        <w:jc w:val="center"/>
        <w:rPr>
          <w:i/>
        </w:rPr>
      </w:pPr>
    </w:p>
    <w:p w:rsidR="00443545" w:rsidRDefault="00443545"/>
    <w:p w:rsidR="00443545" w:rsidRDefault="00443545"/>
    <w:p w:rsidR="00443545" w:rsidRDefault="00443545"/>
    <w:p w:rsidR="00443545" w:rsidRDefault="00443545">
      <w:r>
        <w:t>Date :</w:t>
      </w:r>
      <w:r w:rsidR="00AD0238">
        <w:t xml:space="preserve">   /    / </w:t>
      </w:r>
    </w:p>
    <w:p w:rsidR="00443545" w:rsidRDefault="00443545">
      <w:r>
        <w:t xml:space="preserve">Lieu : </w:t>
      </w:r>
    </w:p>
    <w:p w:rsidR="00AD0238" w:rsidRDefault="00AD0238"/>
    <w:p w:rsidR="000A0335" w:rsidRDefault="000A0335"/>
    <w:p w:rsidR="000A0335" w:rsidRDefault="000A0335"/>
    <w:p w:rsidR="00443545" w:rsidRDefault="00443545" w:rsidP="000A0335">
      <w:pPr>
        <w:tabs>
          <w:tab w:val="left" w:pos="5670"/>
        </w:tabs>
      </w:pPr>
      <w:r>
        <w:t>Cachet</w:t>
      </w:r>
      <w:r w:rsidR="00AD0238">
        <w:t> :</w:t>
      </w:r>
      <w:r w:rsidR="000A0335">
        <w:tab/>
        <w:t>Signature :</w:t>
      </w: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Default="00BB6274" w:rsidP="000A0335">
      <w:pPr>
        <w:tabs>
          <w:tab w:val="left" w:pos="5670"/>
        </w:tabs>
      </w:pPr>
    </w:p>
    <w:p w:rsidR="00BB6274" w:rsidRPr="00496FEE" w:rsidRDefault="00BB6274" w:rsidP="00BB6274">
      <w:pPr>
        <w:pStyle w:val="Notedebasdepage"/>
        <w:rPr>
          <w:i/>
          <w:sz w:val="16"/>
          <w:szCs w:val="16"/>
        </w:rPr>
      </w:pPr>
      <w:r w:rsidRPr="00496FEE">
        <w:rPr>
          <w:rStyle w:val="Appelnotedebasdep"/>
          <w:i/>
          <w:sz w:val="16"/>
          <w:szCs w:val="16"/>
        </w:rPr>
        <w:footnoteRef/>
      </w:r>
      <w:r w:rsidRPr="00496FE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L</w:t>
      </w:r>
      <w:r w:rsidRPr="00951563">
        <w:rPr>
          <w:b/>
          <w:i/>
          <w:sz w:val="16"/>
          <w:szCs w:val="16"/>
        </w:rPr>
        <w:t xml:space="preserve">a certification par un expert-comptable n’est autorisée </w:t>
      </w:r>
      <w:r>
        <w:rPr>
          <w:b/>
          <w:i/>
          <w:sz w:val="16"/>
          <w:szCs w:val="16"/>
        </w:rPr>
        <w:t>que pour les consommations 2024</w:t>
      </w:r>
      <w:r w:rsidR="004E6F7C">
        <w:rPr>
          <w:b/>
          <w:i/>
          <w:sz w:val="16"/>
          <w:szCs w:val="16"/>
        </w:rPr>
        <w:t xml:space="preserve"> de gaz</w:t>
      </w:r>
    </w:p>
    <w:p w:rsidR="00BB6274" w:rsidRDefault="00BB6274" w:rsidP="00BB6274">
      <w:pPr>
        <w:tabs>
          <w:tab w:val="left" w:pos="5670"/>
        </w:tabs>
      </w:pPr>
      <w:r w:rsidRPr="007D3077">
        <w:rPr>
          <w:rStyle w:val="Appelnotedebasdep"/>
          <w:sz w:val="16"/>
          <w:szCs w:val="16"/>
        </w:rPr>
        <w:footnoteRef/>
      </w:r>
      <w:r w:rsidRPr="007D3077">
        <w:rPr>
          <w:sz w:val="16"/>
          <w:szCs w:val="16"/>
        </w:rPr>
        <w:t xml:space="preserve"> </w:t>
      </w:r>
      <w:r w:rsidRPr="007D3077">
        <w:rPr>
          <w:i/>
          <w:sz w:val="16"/>
          <w:szCs w:val="16"/>
        </w:rPr>
        <w:t xml:space="preserve">L’ensemble des montants doivent être renseignés </w:t>
      </w:r>
      <w:r>
        <w:rPr>
          <w:i/>
          <w:sz w:val="16"/>
          <w:szCs w:val="16"/>
        </w:rPr>
        <w:t xml:space="preserve">hors frais de gestion et </w:t>
      </w:r>
      <w:r w:rsidRPr="007D3077">
        <w:rPr>
          <w:i/>
          <w:sz w:val="16"/>
          <w:szCs w:val="16"/>
        </w:rPr>
        <w:t>avec deux décimales (avec les centimes d’euros)</w:t>
      </w:r>
    </w:p>
    <w:sectPr w:rsidR="00BB6274" w:rsidSect="00D97570">
      <w:footnotePr>
        <w:numRestart w:val="eachSect"/>
      </w:footnotePr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C4" w:rsidRDefault="00B528C4" w:rsidP="00B528C4">
      <w:r>
        <w:separator/>
      </w:r>
    </w:p>
  </w:endnote>
  <w:endnote w:type="continuationSeparator" w:id="0">
    <w:p w:rsidR="00B528C4" w:rsidRDefault="00B528C4" w:rsidP="00B5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C4" w:rsidRDefault="00B528C4" w:rsidP="00B528C4">
      <w:r>
        <w:separator/>
      </w:r>
    </w:p>
  </w:footnote>
  <w:footnote w:type="continuationSeparator" w:id="0">
    <w:p w:rsidR="00B528C4" w:rsidRDefault="00B528C4" w:rsidP="00B528C4">
      <w:r>
        <w:continuationSeparator/>
      </w:r>
    </w:p>
  </w:footnote>
  <w:footnote w:id="1">
    <w:p w:rsidR="00DE6C75" w:rsidRPr="00496FEE" w:rsidRDefault="00DE6C75" w:rsidP="00DE6C75">
      <w:pPr>
        <w:pStyle w:val="Notedebasdepage"/>
        <w:rPr>
          <w:i/>
          <w:sz w:val="16"/>
          <w:szCs w:val="16"/>
        </w:rPr>
      </w:pPr>
      <w:r w:rsidRPr="00496FEE">
        <w:rPr>
          <w:rStyle w:val="Appelnotedebasdep"/>
          <w:i/>
          <w:sz w:val="16"/>
          <w:szCs w:val="16"/>
        </w:rPr>
        <w:footnoteRef/>
      </w:r>
      <w:r w:rsidRPr="00496FEE">
        <w:rPr>
          <w:i/>
          <w:sz w:val="16"/>
          <w:szCs w:val="16"/>
        </w:rPr>
        <w:t xml:space="preserve"> </w:t>
      </w:r>
      <w:r w:rsidR="00951563">
        <w:rPr>
          <w:i/>
          <w:sz w:val="16"/>
          <w:szCs w:val="16"/>
        </w:rPr>
        <w:t xml:space="preserve">Contrairement au gaz, </w:t>
      </w:r>
      <w:r w:rsidRPr="00951563">
        <w:rPr>
          <w:b/>
          <w:i/>
          <w:sz w:val="16"/>
          <w:szCs w:val="16"/>
        </w:rPr>
        <w:t>la certification par un expert-comptable</w:t>
      </w:r>
      <w:r w:rsidR="00951563" w:rsidRPr="00951563">
        <w:rPr>
          <w:b/>
          <w:i/>
          <w:sz w:val="16"/>
          <w:szCs w:val="16"/>
        </w:rPr>
        <w:t xml:space="preserve"> </w:t>
      </w:r>
      <w:r w:rsidR="00517248">
        <w:rPr>
          <w:b/>
          <w:i/>
          <w:sz w:val="16"/>
          <w:szCs w:val="16"/>
        </w:rPr>
        <w:t>des consommations</w:t>
      </w:r>
      <w:r w:rsidR="00951563" w:rsidRPr="00951563">
        <w:rPr>
          <w:b/>
          <w:i/>
          <w:sz w:val="16"/>
          <w:szCs w:val="16"/>
        </w:rPr>
        <w:t xml:space="preserve"> 2024</w:t>
      </w:r>
      <w:r w:rsidRPr="00951563">
        <w:rPr>
          <w:b/>
          <w:i/>
          <w:sz w:val="16"/>
          <w:szCs w:val="16"/>
        </w:rPr>
        <w:t xml:space="preserve"> n’est pas autorisée </w:t>
      </w:r>
      <w:r w:rsidR="00951563" w:rsidRPr="00951563">
        <w:rPr>
          <w:b/>
          <w:i/>
          <w:sz w:val="16"/>
          <w:szCs w:val="16"/>
        </w:rPr>
        <w:t>en électricité</w:t>
      </w:r>
    </w:p>
  </w:footnote>
  <w:footnote w:id="2">
    <w:p w:rsidR="00630C21" w:rsidRPr="007D3077" w:rsidRDefault="00630C21">
      <w:pPr>
        <w:pStyle w:val="Notedebasdepage"/>
        <w:rPr>
          <w:sz w:val="16"/>
          <w:szCs w:val="16"/>
        </w:rPr>
      </w:pPr>
      <w:r w:rsidRPr="007D3077">
        <w:rPr>
          <w:rStyle w:val="Appelnotedebasdep"/>
          <w:sz w:val="16"/>
          <w:szCs w:val="16"/>
        </w:rPr>
        <w:footnoteRef/>
      </w:r>
      <w:r w:rsidRPr="007D3077">
        <w:rPr>
          <w:sz w:val="16"/>
          <w:szCs w:val="16"/>
        </w:rPr>
        <w:t xml:space="preserve"> </w:t>
      </w:r>
      <w:r w:rsidRPr="007D3077">
        <w:rPr>
          <w:i/>
          <w:sz w:val="16"/>
          <w:szCs w:val="16"/>
        </w:rPr>
        <w:t xml:space="preserve">L’ensemble des montants doivent être renseignés </w:t>
      </w:r>
      <w:r w:rsidR="00940C52">
        <w:rPr>
          <w:i/>
          <w:sz w:val="16"/>
          <w:szCs w:val="16"/>
        </w:rPr>
        <w:t xml:space="preserve">hors frais de gestion et </w:t>
      </w:r>
      <w:r w:rsidRPr="007D3077">
        <w:rPr>
          <w:i/>
          <w:sz w:val="16"/>
          <w:szCs w:val="16"/>
        </w:rPr>
        <w:t>avec deux décimales (avec les centimes d’euros)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578D9"/>
    <w:multiLevelType w:val="multilevel"/>
    <w:tmpl w:val="E5822B9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02086D"/>
    <w:multiLevelType w:val="hybridMultilevel"/>
    <w:tmpl w:val="A53A4F96"/>
    <w:lvl w:ilvl="0" w:tplc="C160FC26">
      <w:start w:val="1"/>
      <w:numFmt w:val="bullet"/>
      <w:pStyle w:val="Listepucearial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0"/>
    <w:rsid w:val="00016F23"/>
    <w:rsid w:val="0005563F"/>
    <w:rsid w:val="00075DC0"/>
    <w:rsid w:val="00090087"/>
    <w:rsid w:val="000A0335"/>
    <w:rsid w:val="00105EA9"/>
    <w:rsid w:val="001545B2"/>
    <w:rsid w:val="001A629C"/>
    <w:rsid w:val="002146E1"/>
    <w:rsid w:val="002704C1"/>
    <w:rsid w:val="002C7C19"/>
    <w:rsid w:val="00407BC8"/>
    <w:rsid w:val="00410789"/>
    <w:rsid w:val="00437B36"/>
    <w:rsid w:val="00442AB8"/>
    <w:rsid w:val="00443545"/>
    <w:rsid w:val="00496FEE"/>
    <w:rsid w:val="004E6F7C"/>
    <w:rsid w:val="005161B3"/>
    <w:rsid w:val="00517248"/>
    <w:rsid w:val="005A48FD"/>
    <w:rsid w:val="005C3246"/>
    <w:rsid w:val="0060254C"/>
    <w:rsid w:val="00630C21"/>
    <w:rsid w:val="006D51DD"/>
    <w:rsid w:val="006F13C8"/>
    <w:rsid w:val="006F604C"/>
    <w:rsid w:val="007108F3"/>
    <w:rsid w:val="0073241C"/>
    <w:rsid w:val="00781B4F"/>
    <w:rsid w:val="007B4979"/>
    <w:rsid w:val="007D3077"/>
    <w:rsid w:val="007E1C61"/>
    <w:rsid w:val="00801AEA"/>
    <w:rsid w:val="00804680"/>
    <w:rsid w:val="008103D1"/>
    <w:rsid w:val="00833D9D"/>
    <w:rsid w:val="00837ACA"/>
    <w:rsid w:val="008D02CF"/>
    <w:rsid w:val="009266AD"/>
    <w:rsid w:val="00940C52"/>
    <w:rsid w:val="00951563"/>
    <w:rsid w:val="009A7A6F"/>
    <w:rsid w:val="009E071A"/>
    <w:rsid w:val="009E60EE"/>
    <w:rsid w:val="00AA48E8"/>
    <w:rsid w:val="00AD0238"/>
    <w:rsid w:val="00B136F3"/>
    <w:rsid w:val="00B23AC5"/>
    <w:rsid w:val="00B4518C"/>
    <w:rsid w:val="00B528C4"/>
    <w:rsid w:val="00BA4A5F"/>
    <w:rsid w:val="00BB6274"/>
    <w:rsid w:val="00BC074F"/>
    <w:rsid w:val="00C0721F"/>
    <w:rsid w:val="00C213B4"/>
    <w:rsid w:val="00C270F8"/>
    <w:rsid w:val="00C768E9"/>
    <w:rsid w:val="00CF6FFE"/>
    <w:rsid w:val="00D031E6"/>
    <w:rsid w:val="00D05C75"/>
    <w:rsid w:val="00D10251"/>
    <w:rsid w:val="00D77A35"/>
    <w:rsid w:val="00D97570"/>
    <w:rsid w:val="00DE6C75"/>
    <w:rsid w:val="00E43EB1"/>
    <w:rsid w:val="00E52509"/>
    <w:rsid w:val="00E803FE"/>
    <w:rsid w:val="00E84252"/>
    <w:rsid w:val="00E96DD0"/>
    <w:rsid w:val="00F17EDD"/>
    <w:rsid w:val="00FB15E0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7E5CA-B96E-4C54-8697-D169D04D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ACA"/>
    <w:pPr>
      <w:spacing w:after="0" w:line="240" w:lineRule="auto"/>
      <w:jc w:val="both"/>
    </w:pPr>
    <w:rPr>
      <w:rFonts w:ascii="Arial" w:hAnsi="Arial"/>
    </w:rPr>
  </w:style>
  <w:style w:type="paragraph" w:styleId="Titre1">
    <w:name w:val="heading 1"/>
    <w:aliases w:val="H1,Titre 11,t1.T1.Titre 1,t1,t1.T1,T1,H,GSA1,Titre 1:,l1,steph1,Titre1,Chapter Headline,Titre 1 COGNITIS,TITRE1,Titre 1ed,t1.T1.Titre 1Annexe,Titre 1 sans saut de page,Contrat 1,t,h1,Level 1 Topic Heading,h11,h12,h13,h111,h121,H11,h14,H12,h15,1"/>
    <w:basedOn w:val="Normal"/>
    <w:next w:val="Normal"/>
    <w:link w:val="Titre1Car"/>
    <w:qFormat/>
    <w:rsid w:val="00105EA9"/>
    <w:pPr>
      <w:keepNext/>
      <w:keepLines/>
      <w:numPr>
        <w:numId w:val="10"/>
      </w:numPr>
      <w:shd w:val="clear" w:color="auto" w:fill="D9D9D9" w:themeFill="background1" w:themeFillShade="D9"/>
      <w:tabs>
        <w:tab w:val="left" w:pos="1276"/>
      </w:tabs>
      <w:spacing w:before="240" w:after="240"/>
      <w:outlineLvl w:val="0"/>
    </w:pPr>
    <w:rPr>
      <w:rFonts w:eastAsiaTheme="majorEastAsia" w:cs="Arial"/>
      <w:b/>
      <w:bCs/>
      <w:color w:val="000066"/>
      <w:sz w:val="28"/>
      <w:szCs w:val="26"/>
    </w:rPr>
  </w:style>
  <w:style w:type="paragraph" w:styleId="Titre2">
    <w:name w:val="heading 2"/>
    <w:aliases w:val="Titre 2 §1,§1,Titre 2 SQ,paragraphe,Titre 21,t2.T2,Heading 2,h2,Titre2,Subhead A,H2,Titre 2 COGNITIS,21,(Shift Ctrl 2),chapitre 1.1,t2,Contrat 2,Ctt,t2.T2.Titre 2,TITRE 2,Titre 2ed,l2,I2,tt,Fonctionnalité,Table2,Level 2 Topic Heading,header 2,2"/>
    <w:basedOn w:val="Normal"/>
    <w:next w:val="Normal"/>
    <w:link w:val="Titre2Car"/>
    <w:autoRedefine/>
    <w:unhideWhenUsed/>
    <w:qFormat/>
    <w:rsid w:val="00105EA9"/>
    <w:pPr>
      <w:keepNext/>
      <w:numPr>
        <w:ilvl w:val="1"/>
        <w:numId w:val="10"/>
      </w:numPr>
      <w:pBdr>
        <w:bottom w:val="single" w:sz="4" w:space="1" w:color="000080"/>
      </w:pBdr>
      <w:tabs>
        <w:tab w:val="left" w:pos="567"/>
        <w:tab w:val="left" w:pos="993"/>
      </w:tabs>
      <w:suppressAutoHyphens/>
      <w:spacing w:before="240" w:after="240"/>
      <w:outlineLvl w:val="1"/>
    </w:pPr>
    <w:rPr>
      <w:rFonts w:eastAsiaTheme="majorEastAsia" w:cs="Arial"/>
      <w:b/>
      <w:bCs/>
      <w:color w:val="002060"/>
      <w:sz w:val="24"/>
      <w:szCs w:val="26"/>
      <w:u w:val="single"/>
    </w:rPr>
  </w:style>
  <w:style w:type="paragraph" w:styleId="Titre3">
    <w:name w:val="heading 3"/>
    <w:aliases w:val="H3,TITRE 3,chapitre 1.1.1,Titre 31,t3.T3,Heading 3,l3,CT,3,h3,Titre3 COGNITIS,31,(Sooo 3),(Shift Ctrl 3),t3,Contrat 3,Titre 3 SQ,Titre 3 SQ1,Titre 3 SQ2,Titre 3 SQ3,Titre 3 SQ4,Titre 3 SQ5,Titre 3 SQ6,Titre 3 SQ7,Titre 3+,t3.T3.Titre 3,T3,ttt,b"/>
    <w:basedOn w:val="Normal"/>
    <w:next w:val="Normal"/>
    <w:link w:val="Titre3Car"/>
    <w:unhideWhenUsed/>
    <w:qFormat/>
    <w:rsid w:val="00105EA9"/>
    <w:pPr>
      <w:keepNext/>
      <w:keepLines/>
      <w:numPr>
        <w:ilvl w:val="2"/>
        <w:numId w:val="10"/>
      </w:numPr>
      <w:spacing w:before="200" w:after="60"/>
      <w:jc w:val="left"/>
      <w:outlineLvl w:val="2"/>
    </w:pPr>
    <w:rPr>
      <w:rFonts w:eastAsiaTheme="majorEastAsia" w:cs="Arial"/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105EA9"/>
    <w:pPr>
      <w:numPr>
        <w:ilvl w:val="3"/>
        <w:numId w:val="10"/>
      </w:numPr>
      <w:spacing w:before="120" w:after="60"/>
      <w:outlineLvl w:val="3"/>
    </w:pPr>
    <w:rPr>
      <w:color w:val="808080" w:themeColor="background1" w:themeShade="80"/>
    </w:rPr>
  </w:style>
  <w:style w:type="paragraph" w:styleId="Titre5">
    <w:name w:val="heading 5"/>
    <w:aliases w:val="Titre 5 COGNITIS,(Shift Ctrl 5),Heading 5,Roman list,H5,Heading 5 - DO NOT USE,Roman list1,Roman list2,Roman list11,Roman list3,Roman list12,Roman list21,Roman list111,T5,Roman list4,Roman list5,Contrat 5,Heading 5 CFMU,Para 5,h5,Bloc,H51,Titre5"/>
    <w:basedOn w:val="Normal"/>
    <w:next w:val="Normal"/>
    <w:link w:val="Titre5Car"/>
    <w:unhideWhenUsed/>
    <w:qFormat/>
    <w:rsid w:val="00105EA9"/>
    <w:pPr>
      <w:keepNext/>
      <w:keepLines/>
      <w:numPr>
        <w:ilvl w:val="4"/>
        <w:numId w:val="10"/>
      </w:numPr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Titre6">
    <w:name w:val="heading 6"/>
    <w:aliases w:val="Titre 6 COGNITIS,(Shift Ctrl 6),H6,Ref Heading 3,rh3,Ref Heading 31,rh31,H61,h6,Third Subheading,Bullet list,Heading 6,Bullet list1,Bullet list2,Bullet list11,Bullet list3,Bullet list12,Bullet list21,Bullet list111,Bullet lis,T6,Bullet list4,6"/>
    <w:basedOn w:val="Normal"/>
    <w:next w:val="Normal"/>
    <w:link w:val="Titre6Car"/>
    <w:unhideWhenUsed/>
    <w:qFormat/>
    <w:rsid w:val="00105EA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aliases w:val="Heading 7,Annexe 21,Annexe 22,Annexe 23,Annexe 24,Annexe 25,Annexe 26,Annexe 27,Edf Titre 7,ASAPHeading 7,Annexe 1"/>
    <w:basedOn w:val="Normal"/>
    <w:next w:val="Normal"/>
    <w:link w:val="Titre7Car"/>
    <w:unhideWhenUsed/>
    <w:qFormat/>
    <w:rsid w:val="00105EA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aliases w:val="Heading 8,Annexe 3,Annexe 31,Annexe 32,Annexe 33,Annexe 34,Annexe 35,Annexe 36,Annexe 37,Edf Titre 8,ASAPHeading 8,T8,Annexe 2"/>
    <w:basedOn w:val="Normal"/>
    <w:next w:val="Normal"/>
    <w:link w:val="Titre8Car"/>
    <w:unhideWhenUsed/>
    <w:qFormat/>
    <w:rsid w:val="00105EA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aliases w:val="Titre 10,Heading 9,Annexe 4,Annexe 41,Annexe 42,Annexe 43,Annexe 44,Annexe 45,Annexe 46,Annexe 47,titre l1c1,titre l1c11,titre l1c12,titre l1c13,titre l1c14,Edf Titre 9,ASAPHeading 9,T9"/>
    <w:basedOn w:val="Normal"/>
    <w:next w:val="Normal"/>
    <w:link w:val="Titre9Car"/>
    <w:unhideWhenUsed/>
    <w:qFormat/>
    <w:rsid w:val="00105EA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arial7">
    <w:name w:val="Normal arial 7"/>
    <w:basedOn w:val="Normal"/>
    <w:qFormat/>
    <w:rsid w:val="00105EA9"/>
    <w:pPr>
      <w:spacing w:before="120" w:after="60"/>
    </w:pPr>
    <w:rPr>
      <w:rFonts w:eastAsia="Times New Roman" w:cs="Arial"/>
      <w:sz w:val="16"/>
      <w:szCs w:val="24"/>
    </w:rPr>
  </w:style>
  <w:style w:type="paragraph" w:customStyle="1" w:styleId="Listepucearial7">
    <w:name w:val="Liste à puce arial 7"/>
    <w:basedOn w:val="Normal"/>
    <w:autoRedefine/>
    <w:qFormat/>
    <w:rsid w:val="00105EA9"/>
    <w:pPr>
      <w:numPr>
        <w:numId w:val="11"/>
      </w:numPr>
      <w:spacing w:before="60"/>
    </w:pPr>
    <w:rPr>
      <w:rFonts w:eastAsia="Times New Roman" w:cs="Arial"/>
      <w:sz w:val="16"/>
      <w:szCs w:val="16"/>
    </w:rPr>
  </w:style>
  <w:style w:type="paragraph" w:customStyle="1" w:styleId="conformit">
    <w:name w:val="conformité"/>
    <w:basedOn w:val="Normal"/>
    <w:qFormat/>
    <w:rsid w:val="00105EA9"/>
    <w:pPr>
      <w:spacing w:before="120" w:after="120"/>
    </w:pPr>
    <w:rPr>
      <w:rFonts w:eastAsia="SimSun" w:cs="Arial"/>
      <w:noProof/>
      <w:sz w:val="20"/>
      <w:szCs w:val="24"/>
    </w:rPr>
  </w:style>
  <w:style w:type="character" w:customStyle="1" w:styleId="Titre1Car">
    <w:name w:val="Titre 1 Car"/>
    <w:aliases w:val="H1 Car,Titre 11 Car,t1.T1.Titre 1 Car,t1 Car,t1.T1 Car,T1 Car,H Car,GSA1 Car,Titre 1: Car,l1 Car,steph1 Car,Titre1 Car,Chapter Headline Car,Titre 1 COGNITIS Car,TITRE1 Car,Titre 1ed Car,t1.T1.Titre 1Annexe Car,Titre 1 sans saut de page Car"/>
    <w:basedOn w:val="Policepardfaut"/>
    <w:link w:val="Titre1"/>
    <w:rsid w:val="00105EA9"/>
    <w:rPr>
      <w:rFonts w:ascii="Arial" w:eastAsiaTheme="majorEastAsia" w:hAnsi="Arial" w:cs="Arial"/>
      <w:b/>
      <w:bCs/>
      <w:color w:val="000066"/>
      <w:sz w:val="28"/>
      <w:szCs w:val="26"/>
      <w:shd w:val="clear" w:color="auto" w:fill="D9D9D9" w:themeFill="background1" w:themeFillShade="D9"/>
    </w:rPr>
  </w:style>
  <w:style w:type="character" w:customStyle="1" w:styleId="Titre2Car">
    <w:name w:val="Titre 2 Car"/>
    <w:aliases w:val="Titre 2 §1 Car,§1 Car,Titre 2 SQ Car,paragraphe Car,Titre 21 Car,t2.T2 Car,Heading 2 Car,h2 Car,Titre2 Car,Subhead A Car,H2 Car,Titre 2 COGNITIS Car,21 Car,(Shift Ctrl 2) Car,chapitre 1.1 Car,t2 Car,Contrat 2 Car,Ctt Car,t2.T2.Titre 2 Car"/>
    <w:basedOn w:val="Policepardfaut"/>
    <w:link w:val="Titre2"/>
    <w:rsid w:val="00105EA9"/>
    <w:rPr>
      <w:rFonts w:ascii="Arial" w:eastAsiaTheme="majorEastAsia" w:hAnsi="Arial" w:cs="Arial"/>
      <w:b/>
      <w:bCs/>
      <w:color w:val="002060"/>
      <w:sz w:val="24"/>
      <w:szCs w:val="26"/>
      <w:u w:val="single"/>
    </w:rPr>
  </w:style>
  <w:style w:type="character" w:customStyle="1" w:styleId="Titre3Car">
    <w:name w:val="Titre 3 Car"/>
    <w:aliases w:val="H3 Car,TITRE 3 Car,chapitre 1.1.1 Car,Titre 31 Car,t3.T3 Car,Heading 3 Car,l3 Car,CT Car,3 Car,h3 Car,Titre3 COGNITIS Car,31 Car,(Sooo 3) Car,(Shift Ctrl 3) Car,t3 Car,Contrat 3 Car,Titre 3 SQ Car,Titre 3 SQ1 Car,Titre 3 SQ2 Car,Titre 3+ Car"/>
    <w:basedOn w:val="Policepardfaut"/>
    <w:link w:val="Titre3"/>
    <w:rsid w:val="00105EA9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105EA9"/>
    <w:rPr>
      <w:rFonts w:ascii="Arial" w:hAnsi="Arial"/>
      <w:color w:val="808080" w:themeColor="background1" w:themeShade="80"/>
    </w:rPr>
  </w:style>
  <w:style w:type="character" w:customStyle="1" w:styleId="Titre5Car">
    <w:name w:val="Titre 5 Car"/>
    <w:aliases w:val="Titre 5 COGNITIS Car,(Shift Ctrl 5) Car,Heading 5 Car,Roman list Car,H5 Car,Heading 5 - DO NOT USE Car,Roman list1 Car,Roman list2 Car,Roman list11 Car,Roman list3 Car,Roman list12 Car,Roman list21 Car,Roman list111 Car,T5 Car,Contrat 5 Car"/>
    <w:basedOn w:val="Policepardfaut"/>
    <w:link w:val="Titre5"/>
    <w:rsid w:val="00105EA9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Titre6Car">
    <w:name w:val="Titre 6 Car"/>
    <w:aliases w:val="Titre 6 COGNITIS Car,(Shift Ctrl 6) Car,H6 Car,Ref Heading 3 Car,rh3 Car,Ref Heading 31 Car,rh31 Car,H61 Car,h6 Car,Third Subheading Car,Bullet list Car,Heading 6 Car,Bullet list1 Car,Bullet list2 Car,Bullet list11 Car,Bullet list3 Car,6 Car"/>
    <w:basedOn w:val="Policepardfaut"/>
    <w:link w:val="Titre6"/>
    <w:rsid w:val="00105E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aliases w:val="Heading 7 Car,Annexe 21 Car,Annexe 22 Car,Annexe 23 Car,Annexe 24 Car,Annexe 25 Car,Annexe 26 Car,Annexe 27 Car,Edf Titre 7 Car,ASAPHeading 7 Car,Annexe 1 Car"/>
    <w:basedOn w:val="Policepardfaut"/>
    <w:link w:val="Titre7"/>
    <w:rsid w:val="00105E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aliases w:val="Heading 8 Car,Annexe 3 Car,Annexe 31 Car,Annexe 32 Car,Annexe 33 Car,Annexe 34 Car,Annexe 35 Car,Annexe 36 Car,Annexe 37 Car,Edf Titre 8 Car,ASAPHeading 8 Car,T8 Car,Annexe 2 Car"/>
    <w:basedOn w:val="Policepardfaut"/>
    <w:link w:val="Titre8"/>
    <w:rsid w:val="00105E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aliases w:val="Titre 10 Car,Heading 9 Car,Annexe 4 Car,Annexe 41 Car,Annexe 42 Car,Annexe 43 Car,Annexe 44 Car,Annexe 45 Car,Annexe 46 Car,Annexe 47 Car,titre l1c1 Car,titre l1c11 Car,titre l1c12 Car,titre l1c13 Car,titre l1c14 Car,Edf Titre 9 Car,T9 Car"/>
    <w:basedOn w:val="Policepardfaut"/>
    <w:link w:val="Titre9"/>
    <w:rsid w:val="00105E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Titre1"/>
    <w:next w:val="Normal"/>
    <w:autoRedefine/>
    <w:uiPriority w:val="39"/>
    <w:unhideWhenUsed/>
    <w:qFormat/>
    <w:rsid w:val="00105EA9"/>
    <w:pPr>
      <w:keepNext w:val="0"/>
      <w:keepLines w:val="0"/>
      <w:numPr>
        <w:numId w:val="0"/>
      </w:numPr>
      <w:shd w:val="clear" w:color="E1E1E1" w:fill="auto"/>
      <w:tabs>
        <w:tab w:val="clear" w:pos="1276"/>
        <w:tab w:val="left" w:pos="567"/>
        <w:tab w:val="left" w:pos="1320"/>
        <w:tab w:val="right" w:leader="dot" w:pos="9062"/>
      </w:tabs>
      <w:jc w:val="left"/>
      <w:outlineLvl w:val="9"/>
    </w:pPr>
    <w:rPr>
      <w:rFonts w:eastAsiaTheme="minorEastAsia" w:cstheme="minorHAnsi"/>
      <w:noProof/>
      <w:color w:val="002060"/>
      <w:szCs w:val="20"/>
    </w:rPr>
  </w:style>
  <w:style w:type="paragraph" w:styleId="TM2">
    <w:name w:val="toc 2"/>
    <w:basedOn w:val="Titre2"/>
    <w:next w:val="Normal"/>
    <w:autoRedefine/>
    <w:uiPriority w:val="39"/>
    <w:unhideWhenUsed/>
    <w:qFormat/>
    <w:rsid w:val="00105EA9"/>
    <w:pPr>
      <w:keepNext w:val="0"/>
      <w:numPr>
        <w:numId w:val="0"/>
      </w:numPr>
      <w:pBdr>
        <w:bottom w:val="none" w:sz="0" w:space="0" w:color="auto"/>
      </w:pBdr>
      <w:tabs>
        <w:tab w:val="left" w:pos="1134"/>
        <w:tab w:val="left" w:pos="1219"/>
        <w:tab w:val="right" w:leader="dot" w:pos="9062"/>
      </w:tabs>
      <w:suppressAutoHyphens w:val="0"/>
      <w:spacing w:after="120"/>
      <w:ind w:left="142"/>
      <w:jc w:val="left"/>
      <w:outlineLvl w:val="9"/>
    </w:pPr>
    <w:rPr>
      <w:rFonts w:eastAsiaTheme="minorEastAsia" w:cstheme="minorHAnsi"/>
      <w:bCs w:val="0"/>
      <w:iCs/>
      <w:noProof/>
      <w:color w:val="auto"/>
      <w:sz w:val="22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05EA9"/>
    <w:pPr>
      <w:tabs>
        <w:tab w:val="left" w:pos="993"/>
        <w:tab w:val="right" w:leader="dot" w:pos="9062"/>
      </w:tabs>
      <w:ind w:left="426"/>
    </w:pPr>
    <w:rPr>
      <w:rFonts w:cs="Arial"/>
      <w:noProof/>
    </w:rPr>
  </w:style>
  <w:style w:type="character" w:styleId="Accentuation">
    <w:name w:val="Emphasis"/>
    <w:qFormat/>
    <w:rsid w:val="00105EA9"/>
    <w:rPr>
      <w:i/>
      <w:iCs/>
    </w:rPr>
  </w:style>
  <w:style w:type="paragraph" w:styleId="Sansinterligne">
    <w:name w:val="No Spacing"/>
    <w:uiPriority w:val="1"/>
    <w:qFormat/>
    <w:rsid w:val="00105EA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105EA9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qFormat/>
    <w:rsid w:val="00105EA9"/>
    <w:rPr>
      <w:rFonts w:ascii="Arial" w:hAnsi="Arial"/>
    </w:rPr>
  </w:style>
  <w:style w:type="character" w:styleId="Accentuationintense">
    <w:name w:val="Intense Emphasis"/>
    <w:basedOn w:val="Policepardfaut"/>
    <w:uiPriority w:val="21"/>
    <w:qFormat/>
    <w:rsid w:val="00105EA9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5EA9"/>
    <w:pPr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</w:rPr>
  </w:style>
  <w:style w:type="table" w:styleId="Grilledutableau">
    <w:name w:val="Table Grid"/>
    <w:basedOn w:val="TableauNormal"/>
    <w:uiPriority w:val="59"/>
    <w:rsid w:val="0044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28C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28C4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28C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074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074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0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AF27-60B8-44C4-81E7-6D4FE0F3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DELHOUME</dc:creator>
  <cp:keywords/>
  <dc:description/>
  <cp:lastModifiedBy>Florence DELHOUME</cp:lastModifiedBy>
  <cp:revision>2</cp:revision>
  <dcterms:created xsi:type="dcterms:W3CDTF">2024-12-09T13:58:00Z</dcterms:created>
  <dcterms:modified xsi:type="dcterms:W3CDTF">2024-12-09T13:58:00Z</dcterms:modified>
</cp:coreProperties>
</file>